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3B5263A6" w:rsidR="00FE5FEE" w:rsidRDefault="00950790">
      <w:pPr>
        <w:pStyle w:val="CRCoverPage"/>
        <w:tabs>
          <w:tab w:val="right" w:pos="9639"/>
        </w:tabs>
        <w:spacing w:after="0"/>
        <w:rPr>
          <w:b/>
          <w:i/>
          <w:sz w:val="28"/>
        </w:rPr>
      </w:pPr>
      <w:proofErr w:type="spellStart"/>
      <w:r>
        <w:rPr>
          <w:b/>
          <w:sz w:val="24"/>
        </w:rPr>
        <w:t>3GPP</w:t>
      </w:r>
      <w:proofErr w:type="spellEnd"/>
      <w:r>
        <w:rPr>
          <w:b/>
          <w:sz w:val="24"/>
        </w:rPr>
        <w:t xml:space="preserve"> TSG-RAN2 Meeting #</w:t>
      </w:r>
      <w:proofErr w:type="spellStart"/>
      <w:r>
        <w:rPr>
          <w:b/>
          <w:sz w:val="24"/>
        </w:rPr>
        <w:t>11</w:t>
      </w:r>
      <w:r w:rsidR="00D47F1B">
        <w:rPr>
          <w:b/>
          <w:sz w:val="24"/>
        </w:rPr>
        <w:t>9</w:t>
      </w:r>
      <w:r>
        <w:rPr>
          <w:b/>
          <w:sz w:val="24"/>
        </w:rPr>
        <w:t>e</w:t>
      </w:r>
      <w:proofErr w:type="spellEnd"/>
      <w:r>
        <w:rPr>
          <w:b/>
          <w:i/>
          <w:sz w:val="28"/>
        </w:rPr>
        <w:tab/>
      </w:r>
      <w:proofErr w:type="spellStart"/>
      <w:r w:rsidR="0036009E" w:rsidRPr="0036009E">
        <w:rPr>
          <w:b/>
          <w:i/>
          <w:sz w:val="28"/>
        </w:rPr>
        <w:t>R2</w:t>
      </w:r>
      <w:proofErr w:type="spellEnd"/>
      <w:r w:rsidR="0036009E" w:rsidRPr="0036009E">
        <w:rPr>
          <w:b/>
          <w:i/>
          <w:sz w:val="28"/>
        </w:rPr>
        <w:t>-220</w:t>
      </w:r>
      <w:r w:rsidR="00FB4E4D">
        <w:rPr>
          <w:b/>
          <w:i/>
          <w:sz w:val="28"/>
        </w:rPr>
        <w:t>7928</w:t>
      </w:r>
    </w:p>
    <w:p w14:paraId="757CEDEB" w14:textId="5A09D0FD" w:rsidR="00FE5FEE" w:rsidRDefault="00950790">
      <w:pPr>
        <w:pStyle w:val="CRCoverPage"/>
        <w:outlineLvl w:val="0"/>
        <w:rPr>
          <w:b/>
          <w:sz w:val="24"/>
        </w:rPr>
      </w:pPr>
      <w:r>
        <w:rPr>
          <w:rFonts w:cs="Arial"/>
          <w:b/>
          <w:sz w:val="24"/>
        </w:rPr>
        <w:t xml:space="preserve">Electronic, </w:t>
      </w:r>
      <w:r w:rsidR="00D47F1B">
        <w:rPr>
          <w:rFonts w:cs="Arial"/>
          <w:b/>
          <w:sz w:val="24"/>
        </w:rPr>
        <w:t>17</w:t>
      </w:r>
      <w:r w:rsidR="00FE299E">
        <w:rPr>
          <w:rFonts w:cs="Arial"/>
          <w:b/>
          <w:sz w:val="24"/>
          <w:vertAlign w:val="superscript"/>
        </w:rPr>
        <w:t>th</w:t>
      </w:r>
      <w:r>
        <w:rPr>
          <w:rFonts w:cs="Arial"/>
          <w:b/>
          <w:sz w:val="24"/>
        </w:rPr>
        <w:t xml:space="preserve">– </w:t>
      </w:r>
      <w:r w:rsidR="00FE299E">
        <w:rPr>
          <w:rFonts w:cs="Arial"/>
          <w:b/>
          <w:sz w:val="24"/>
        </w:rPr>
        <w:t>2</w:t>
      </w:r>
      <w:r w:rsidR="00D47F1B">
        <w:rPr>
          <w:rFonts w:cs="Arial"/>
          <w:b/>
          <w:sz w:val="24"/>
        </w:rPr>
        <w:t>6</w:t>
      </w:r>
      <w:r w:rsidR="00FE299E">
        <w:rPr>
          <w:rFonts w:cs="Arial"/>
          <w:b/>
          <w:sz w:val="24"/>
          <w:vertAlign w:val="superscript"/>
        </w:rPr>
        <w:t>th</w:t>
      </w:r>
      <w:r>
        <w:rPr>
          <w:rFonts w:cs="Arial"/>
          <w:b/>
          <w:sz w:val="24"/>
        </w:rPr>
        <w:t xml:space="preserve"> </w:t>
      </w:r>
      <w:r w:rsidR="00D47F1B">
        <w:rPr>
          <w:rFonts w:cs="Arial"/>
          <w:b/>
          <w:sz w:val="24"/>
          <w:lang w:eastAsia="zh-CN"/>
        </w:rPr>
        <w:t>Aug</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20330D99" w:rsidR="00FE5FEE" w:rsidRDefault="00950790">
            <w:pPr>
              <w:pStyle w:val="CRCoverPage"/>
              <w:spacing w:after="0"/>
              <w:jc w:val="right"/>
              <w:rPr>
                <w:i/>
              </w:rPr>
            </w:pPr>
            <w:r>
              <w:rPr>
                <w:i/>
                <w:sz w:val="14"/>
              </w:rPr>
              <w:t>CR-Form-</w:t>
            </w:r>
            <w:proofErr w:type="spellStart"/>
            <w:r>
              <w:rPr>
                <w:i/>
                <w:sz w:val="14"/>
              </w:rPr>
              <w:t>v12.</w:t>
            </w:r>
            <w:r w:rsidR="00055D9E">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7777777"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0D165F16" w:rsidR="00FE5FEE" w:rsidRDefault="004F4BD9">
            <w:pPr>
              <w:pStyle w:val="CRCoverPage"/>
              <w:spacing w:after="0"/>
              <w:rPr>
                <w:lang w:eastAsia="zh-CN"/>
              </w:rPr>
            </w:pPr>
            <w:r>
              <w:rPr>
                <w:rFonts w:hint="eastAsia"/>
                <w:lang w:eastAsia="zh-CN"/>
              </w:rPr>
              <w:t>1</w:t>
            </w:r>
            <w:r>
              <w:rPr>
                <w:lang w:eastAsia="zh-CN"/>
              </w:rPr>
              <w:t>357</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1E2432A" w:rsidR="00FE5FEE" w:rsidRDefault="00950790">
            <w:pPr>
              <w:pStyle w:val="CRCoverPage"/>
              <w:spacing w:after="0"/>
              <w:jc w:val="center"/>
              <w:rPr>
                <w:b/>
                <w:sz w:val="28"/>
              </w:rPr>
            </w:pPr>
            <w:r>
              <w:rPr>
                <w:b/>
              </w:rPr>
              <w:t>1</w:t>
            </w:r>
            <w:r w:rsidR="000821E8">
              <w:rPr>
                <w:b/>
              </w:rPr>
              <w:t>7.</w:t>
            </w:r>
            <w:r w:rsidR="00D47F1B">
              <w:rPr>
                <w:b/>
              </w:rPr>
              <w:t>1</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3D9D89AB" w:rsidR="00FE5FEE" w:rsidRDefault="002F16CF">
            <w:pPr>
              <w:pStyle w:val="CRCoverPage"/>
              <w:spacing w:after="0"/>
              <w:ind w:left="100"/>
            </w:pPr>
            <w:r>
              <w:t xml:space="preserve">Editor’s correction </w:t>
            </w:r>
            <w:r w:rsidR="00723FCD">
              <w:t xml:space="preserve">to MAC spec for Small </w:t>
            </w:r>
            <w:r w:rsidR="00723FCD">
              <w:rPr>
                <w:rFonts w:hint="eastAsia"/>
                <w:lang w:eastAsia="zh-CN"/>
              </w:rPr>
              <w:t>D</w:t>
            </w:r>
            <w:r w:rsidR="00723FCD">
              <w:t>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250E7651" w:rsidR="00FE5FEE" w:rsidRDefault="00813CCF">
            <w:pPr>
              <w:pStyle w:val="CRCoverPage"/>
              <w:spacing w:after="0"/>
              <w:ind w:left="100"/>
            </w:pPr>
            <w:proofErr w:type="spellStart"/>
            <w:r>
              <w:t>NR_SmallData_INACTIVE</w:t>
            </w:r>
            <w:proofErr w:type="spellEnd"/>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73B053AB" w:rsidR="00FE5FEE" w:rsidRDefault="00950790">
            <w:pPr>
              <w:pStyle w:val="CRCoverPage"/>
              <w:spacing w:after="0"/>
              <w:ind w:left="100"/>
            </w:pPr>
            <w:r>
              <w:t>2022-0</w:t>
            </w:r>
            <w:r w:rsidR="00D47F1B">
              <w:t>8-17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proofErr w:type="spellStart"/>
            <w:r>
              <w:t>Rel</w:t>
            </w:r>
            <w:proofErr w:type="spellEnd"/>
            <w:r>
              <w:t>-17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C46E44B"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D23505">
              <w:rPr>
                <w:i/>
                <w:noProof/>
                <w:sz w:val="18"/>
              </w:rPr>
              <w:t>Rel-8</w:t>
            </w:r>
            <w:r w:rsidR="00D23505">
              <w:rPr>
                <w:i/>
                <w:noProof/>
                <w:sz w:val="18"/>
              </w:rPr>
              <w:tab/>
              <w:t>(Release 8)</w:t>
            </w:r>
            <w:r w:rsidR="00D23505">
              <w:rPr>
                <w:i/>
                <w:noProof/>
                <w:sz w:val="18"/>
              </w:rPr>
              <w:br/>
              <w:t>Rel-9</w:t>
            </w:r>
            <w:r w:rsidR="00D23505">
              <w:rPr>
                <w:i/>
                <w:noProof/>
                <w:sz w:val="18"/>
              </w:rPr>
              <w:tab/>
              <w:t>(Release 9)</w:t>
            </w:r>
            <w:r w:rsidR="00D23505">
              <w:rPr>
                <w:i/>
                <w:noProof/>
                <w:sz w:val="18"/>
              </w:rPr>
              <w:br/>
              <w:t>Rel-10</w:t>
            </w:r>
            <w:r w:rsidR="00D23505">
              <w:rPr>
                <w:i/>
                <w:noProof/>
                <w:sz w:val="18"/>
              </w:rPr>
              <w:tab/>
              <w:t>(Release 10)</w:t>
            </w:r>
            <w:r w:rsidR="00D23505">
              <w:rPr>
                <w:i/>
                <w:noProof/>
                <w:sz w:val="18"/>
              </w:rPr>
              <w:br/>
              <w:t>Rel-11</w:t>
            </w:r>
            <w:r w:rsidR="00D23505">
              <w:rPr>
                <w:i/>
                <w:noProof/>
                <w:sz w:val="18"/>
              </w:rPr>
              <w:tab/>
              <w:t>(Release 11)</w:t>
            </w:r>
            <w:r w:rsidR="00D23505">
              <w:rPr>
                <w:i/>
                <w:noProof/>
                <w:sz w:val="18"/>
              </w:rPr>
              <w:br/>
              <w:t>…</w:t>
            </w:r>
            <w:r w:rsidR="00D23505">
              <w:rPr>
                <w:i/>
                <w:noProof/>
                <w:sz w:val="18"/>
              </w:rPr>
              <w:br/>
              <w:t>Rel-16</w:t>
            </w:r>
            <w:r w:rsidR="00D23505">
              <w:rPr>
                <w:i/>
                <w:noProof/>
                <w:sz w:val="18"/>
              </w:rPr>
              <w:tab/>
              <w:t>(Release 16)</w:t>
            </w:r>
            <w:r w:rsidR="00D23505">
              <w:rPr>
                <w:i/>
                <w:noProof/>
                <w:sz w:val="18"/>
              </w:rPr>
              <w:br/>
              <w:t>Rel-17</w:t>
            </w:r>
            <w:r w:rsidR="00D23505">
              <w:rPr>
                <w:i/>
                <w:noProof/>
                <w:sz w:val="18"/>
              </w:rPr>
              <w:tab/>
              <w:t>(Release 17)</w:t>
            </w:r>
            <w:r w:rsidR="00D23505">
              <w:rPr>
                <w:i/>
                <w:noProof/>
                <w:sz w:val="18"/>
              </w:rPr>
              <w:br/>
              <w:t>Rel-18</w:t>
            </w:r>
            <w:r w:rsidR="00D23505">
              <w:rPr>
                <w:i/>
                <w:noProof/>
                <w:sz w:val="18"/>
              </w:rPr>
              <w:tab/>
              <w:t>(Release 18)</w:t>
            </w:r>
            <w:r w:rsidR="00D23505">
              <w:rPr>
                <w:i/>
                <w:noProof/>
                <w:sz w:val="18"/>
              </w:rPr>
              <w:br/>
              <w:t>Rel-19</w:t>
            </w:r>
            <w:r w:rsidR="00D23505">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DDCEA" w14:textId="4B327967" w:rsidR="00FE5FEE" w:rsidRDefault="008A16D4">
            <w:pPr>
              <w:pStyle w:val="CRCoverPage"/>
              <w:spacing w:after="0"/>
            </w:pPr>
            <w:proofErr w:type="spellStart"/>
            <w:r w:rsidRPr="001842FB">
              <w:rPr>
                <w:b/>
              </w:rPr>
              <w:t>Issue1</w:t>
            </w:r>
            <w:proofErr w:type="spellEnd"/>
            <w:r>
              <w:t xml:space="preserve">: </w:t>
            </w:r>
            <w:r w:rsidR="007D6ABE">
              <w:t xml:space="preserve">Although there is only a single HARQ process for initial CG-SDT transmission before it is </w:t>
            </w:r>
            <w:proofErr w:type="spellStart"/>
            <w:r w:rsidR="007D6ABE">
              <w:t>ACKed</w:t>
            </w:r>
            <w:proofErr w:type="spellEnd"/>
            <w:r w:rsidR="007D6ABE">
              <w:t xml:space="preserve"> by the network</w:t>
            </w:r>
            <w:r w:rsidR="002F161B">
              <w:t>, currently, there</w:t>
            </w:r>
            <w:r w:rsidR="007D6ABE">
              <w:t xml:space="preserve"> are two wordings for the cg-</w:t>
            </w:r>
            <w:proofErr w:type="spellStart"/>
            <w:r w:rsidR="007D6ABE">
              <w:t>sdt</w:t>
            </w:r>
            <w:proofErr w:type="spellEnd"/>
            <w:r w:rsidR="007D6ABE">
              <w:t>-</w:t>
            </w:r>
            <w:proofErr w:type="spellStart"/>
            <w:r w:rsidR="007D6ABE">
              <w:t>retransmissionTimer</w:t>
            </w:r>
            <w:proofErr w:type="spellEnd"/>
            <w:r w:rsidR="007D6ABE">
              <w:t>: (a) cg-SDT-</w:t>
            </w:r>
            <w:proofErr w:type="spellStart"/>
            <w:r w:rsidR="007D6ABE">
              <w:t>RetransmissionTImer</w:t>
            </w:r>
            <w:proofErr w:type="spellEnd"/>
            <w:r w:rsidR="007D6ABE">
              <w:t xml:space="preserve"> and (b) cg-SDT-RetransmissionTimer for the corresponding HARQ process. These two wordings are not wrong but should be aligned</w:t>
            </w:r>
          </w:p>
          <w:p w14:paraId="589C6024" w14:textId="77777777" w:rsidR="001C0278" w:rsidRDefault="001C0278">
            <w:pPr>
              <w:pStyle w:val="CRCoverPage"/>
              <w:spacing w:after="0"/>
              <w:rPr>
                <w:lang w:eastAsia="zh-CN"/>
              </w:rPr>
            </w:pPr>
          </w:p>
          <w:p w14:paraId="5E6C7884" w14:textId="6737B760" w:rsidR="001C0278" w:rsidRDefault="001C0278">
            <w:pPr>
              <w:pStyle w:val="CRCoverPage"/>
              <w:spacing w:after="0"/>
              <w:rPr>
                <w:lang w:eastAsia="zh-CN"/>
              </w:rPr>
            </w:pPr>
            <w:proofErr w:type="spellStart"/>
            <w:r w:rsidRPr="001842FB">
              <w:rPr>
                <w:rFonts w:hint="eastAsia"/>
                <w:b/>
                <w:lang w:eastAsia="zh-CN"/>
              </w:rPr>
              <w:t>I</w:t>
            </w:r>
            <w:r w:rsidRPr="001842FB">
              <w:rPr>
                <w:b/>
                <w:lang w:eastAsia="zh-CN"/>
              </w:rPr>
              <w:t>ssue2</w:t>
            </w:r>
            <w:proofErr w:type="spellEnd"/>
            <w:r>
              <w:rPr>
                <w:lang w:eastAsia="zh-CN"/>
              </w:rPr>
              <w:t xml:space="preserve">: </w:t>
            </w:r>
            <w:r w:rsidR="00DD536A">
              <w:rPr>
                <w:lang w:eastAsia="zh-CN"/>
              </w:rPr>
              <w:t>There</w:t>
            </w:r>
            <w:r w:rsidR="007D6ABE">
              <w:rPr>
                <w:lang w:eastAsia="zh-CN"/>
              </w:rPr>
              <w:t xml:space="preserve"> is no RRC parameter declaration for cg-SDT-RetransmissionT</w:t>
            </w:r>
            <w:r w:rsidR="00D75CE1">
              <w:rPr>
                <w:lang w:eastAsia="zh-CN"/>
              </w:rPr>
              <w:t>i</w:t>
            </w:r>
            <w:r w:rsidR="007D6ABE">
              <w:rPr>
                <w:lang w:eastAsia="zh-CN"/>
              </w:rPr>
              <w:t>mer in section 5.8.2</w:t>
            </w:r>
            <w:r w:rsidR="00DD536A">
              <w:rPr>
                <w:lang w:eastAsia="zh-CN"/>
              </w:rPr>
              <w:t xml:space="preserve">. The time should also be added to the </w:t>
            </w:r>
            <w:r w:rsidR="002F161B">
              <w:rPr>
                <w:lang w:eastAsia="zh-CN"/>
              </w:rPr>
              <w:t>cases</w:t>
            </w:r>
            <w:r w:rsidR="00DD536A">
              <w:rPr>
                <w:lang w:eastAsia="zh-CN"/>
              </w:rPr>
              <w:t xml:space="preserve"> to use CG for retransmission</w:t>
            </w:r>
          </w:p>
          <w:p w14:paraId="0F7F9D78" w14:textId="77777777" w:rsidR="007D6ABE" w:rsidRDefault="007D6ABE">
            <w:pPr>
              <w:pStyle w:val="CRCoverPage"/>
              <w:spacing w:after="0"/>
              <w:rPr>
                <w:i/>
                <w:lang w:eastAsia="zh-CN"/>
              </w:rPr>
            </w:pPr>
          </w:p>
          <w:p w14:paraId="19E96F77" w14:textId="640D48A0" w:rsidR="007D6ABE" w:rsidRDefault="007D6ABE">
            <w:pPr>
              <w:pStyle w:val="CRCoverPage"/>
              <w:spacing w:after="0"/>
              <w:rPr>
                <w:lang w:eastAsia="zh-CN"/>
              </w:rPr>
            </w:pPr>
            <w:proofErr w:type="spellStart"/>
            <w:r w:rsidRPr="001842FB">
              <w:rPr>
                <w:b/>
                <w:lang w:eastAsia="zh-CN"/>
              </w:rPr>
              <w:t>Issue3</w:t>
            </w:r>
            <w:proofErr w:type="spellEnd"/>
            <w:r>
              <w:rPr>
                <w:lang w:eastAsia="zh-CN"/>
              </w:rPr>
              <w:t xml:space="preserve">, </w:t>
            </w:r>
            <w:r w:rsidR="00360BD6">
              <w:rPr>
                <w:lang w:eastAsia="zh-CN"/>
              </w:rPr>
              <w:t>C</w:t>
            </w:r>
            <w:r>
              <w:rPr>
                <w:lang w:eastAsia="zh-CN"/>
              </w:rPr>
              <w:t>hange the wording from configured grant to configured uplink grant in section 5.8.2</w:t>
            </w:r>
          </w:p>
          <w:p w14:paraId="015F15C1" w14:textId="77777777" w:rsidR="001842FB" w:rsidRDefault="001842FB">
            <w:pPr>
              <w:pStyle w:val="CRCoverPage"/>
              <w:spacing w:after="0"/>
              <w:rPr>
                <w:lang w:eastAsia="zh-CN"/>
              </w:rPr>
            </w:pPr>
          </w:p>
          <w:p w14:paraId="55C2A047" w14:textId="55280C71" w:rsidR="001842FB" w:rsidRPr="001842FB" w:rsidRDefault="001842FB">
            <w:pPr>
              <w:pStyle w:val="CRCoverPage"/>
              <w:spacing w:after="0"/>
              <w:rPr>
                <w:lang w:eastAsia="zh-CN"/>
              </w:rPr>
            </w:pPr>
            <w:proofErr w:type="spellStart"/>
            <w:r w:rsidRPr="001842FB">
              <w:rPr>
                <w:b/>
                <w:lang w:eastAsia="zh-CN"/>
              </w:rPr>
              <w:t>Issue4</w:t>
            </w:r>
            <w:proofErr w:type="spellEnd"/>
            <w:r>
              <w:rPr>
                <w:lang w:eastAsia="zh-CN"/>
              </w:rPr>
              <w:t>: Previously, we have agreed that the UE should not be allowed to perform subsequent CG-SDT transmission on CG before initial CG-SDT transmission is acknowledged. However, in the current spec, this has not been captured</w:t>
            </w:r>
            <w:r w:rsidR="005840B1">
              <w:rPr>
                <w:lang w:eastAsia="zh-CN"/>
              </w:rPr>
              <w:t xml:space="preserve"> for the case when cg-SDT-RetransmissionTimer is not configured.</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D60054" w14:textId="624B8BCE" w:rsidR="00FE5FEE" w:rsidRDefault="008A16D4">
            <w:pPr>
              <w:pStyle w:val="CRCoverPage"/>
              <w:spacing w:after="0"/>
              <w:rPr>
                <w:lang w:eastAsia="zh-CN"/>
              </w:rPr>
            </w:pPr>
            <w:proofErr w:type="spellStart"/>
            <w:r w:rsidRPr="001842FB">
              <w:rPr>
                <w:b/>
                <w:lang w:eastAsia="zh-CN"/>
              </w:rPr>
              <w:t>Change1</w:t>
            </w:r>
            <w:proofErr w:type="spellEnd"/>
            <w:r>
              <w:rPr>
                <w:lang w:eastAsia="zh-CN"/>
              </w:rPr>
              <w:t xml:space="preserve">: </w:t>
            </w:r>
            <w:r w:rsidR="0095745B">
              <w:rPr>
                <w:lang w:eastAsia="zh-CN"/>
              </w:rPr>
              <w:t>Align the wording for cg-SDT-</w:t>
            </w:r>
            <w:proofErr w:type="spellStart"/>
            <w:r w:rsidR="0095745B">
              <w:rPr>
                <w:lang w:eastAsia="zh-CN"/>
              </w:rPr>
              <w:t>RetrasnmissionTimer</w:t>
            </w:r>
            <w:proofErr w:type="spellEnd"/>
            <w:r w:rsidR="00F03E90">
              <w:rPr>
                <w:lang w:eastAsia="zh-CN"/>
              </w:rPr>
              <w:t xml:space="preserve"> in the section for uplink grant reception</w:t>
            </w:r>
          </w:p>
          <w:p w14:paraId="0EC3EF09" w14:textId="044AD2F7" w:rsidR="001C0278" w:rsidRDefault="001C0278">
            <w:pPr>
              <w:pStyle w:val="CRCoverPage"/>
              <w:spacing w:after="0"/>
              <w:rPr>
                <w:lang w:eastAsia="zh-CN"/>
              </w:rPr>
            </w:pPr>
            <w:proofErr w:type="spellStart"/>
            <w:r w:rsidRPr="001842FB">
              <w:rPr>
                <w:rFonts w:hint="eastAsia"/>
                <w:b/>
                <w:lang w:eastAsia="zh-CN"/>
              </w:rPr>
              <w:t>C</w:t>
            </w:r>
            <w:r w:rsidRPr="001842FB">
              <w:rPr>
                <w:b/>
                <w:lang w:eastAsia="zh-CN"/>
              </w:rPr>
              <w:t>hange2</w:t>
            </w:r>
            <w:proofErr w:type="spellEnd"/>
            <w:r>
              <w:rPr>
                <w:lang w:eastAsia="zh-CN"/>
              </w:rPr>
              <w:t xml:space="preserve">: </w:t>
            </w:r>
            <w:proofErr w:type="spellStart"/>
            <w:r w:rsidR="007D6ABE">
              <w:rPr>
                <w:lang w:eastAsia="zh-CN"/>
              </w:rPr>
              <w:t>Declear</w:t>
            </w:r>
            <w:proofErr w:type="spellEnd"/>
            <w:r w:rsidR="007D6ABE">
              <w:rPr>
                <w:lang w:eastAsia="zh-CN"/>
              </w:rPr>
              <w:t xml:space="preserve"> RRC parameter</w:t>
            </w:r>
            <w:r w:rsidR="00993730">
              <w:rPr>
                <w:lang w:eastAsia="zh-CN"/>
              </w:rPr>
              <w:t xml:space="preserve"> </w:t>
            </w:r>
            <w:r w:rsidR="00993730">
              <w:rPr>
                <w:i/>
                <w:lang w:eastAsia="zh-CN"/>
              </w:rPr>
              <w:t>cg-SDT-RetransmissionTimer</w:t>
            </w:r>
            <w:r w:rsidR="007D6ABE">
              <w:rPr>
                <w:lang w:eastAsia="zh-CN"/>
              </w:rPr>
              <w:t xml:space="preserve"> for configured uplink grant for CG-SDT</w:t>
            </w:r>
          </w:p>
          <w:p w14:paraId="36E3C4AD" w14:textId="77777777" w:rsidR="007D6ABE" w:rsidRDefault="007D6ABE">
            <w:pPr>
              <w:pStyle w:val="CRCoverPage"/>
              <w:spacing w:after="0"/>
              <w:rPr>
                <w:lang w:eastAsia="zh-CN"/>
              </w:rPr>
            </w:pPr>
            <w:proofErr w:type="spellStart"/>
            <w:r w:rsidRPr="001842FB">
              <w:rPr>
                <w:rFonts w:hint="eastAsia"/>
                <w:b/>
                <w:lang w:eastAsia="zh-CN"/>
              </w:rPr>
              <w:t>C</w:t>
            </w:r>
            <w:r w:rsidRPr="001842FB">
              <w:rPr>
                <w:b/>
                <w:lang w:eastAsia="zh-CN"/>
              </w:rPr>
              <w:t>hange3</w:t>
            </w:r>
            <w:proofErr w:type="spellEnd"/>
            <w:r>
              <w:rPr>
                <w:lang w:eastAsia="zh-CN"/>
              </w:rPr>
              <w:t>: Change the wording from configured grant to configured uplink grant in section 5.8.2</w:t>
            </w:r>
          </w:p>
          <w:p w14:paraId="22E3C5DC" w14:textId="75C11563" w:rsidR="001842FB" w:rsidRPr="001C0278" w:rsidRDefault="001842FB">
            <w:pPr>
              <w:pStyle w:val="CRCoverPage"/>
              <w:spacing w:after="0"/>
              <w:rPr>
                <w:lang w:eastAsia="zh-CN"/>
              </w:rPr>
            </w:pPr>
            <w:proofErr w:type="spellStart"/>
            <w:r w:rsidRPr="001842FB">
              <w:rPr>
                <w:rFonts w:hint="eastAsia"/>
                <w:b/>
                <w:lang w:eastAsia="zh-CN"/>
              </w:rPr>
              <w:t>C</w:t>
            </w:r>
            <w:r w:rsidRPr="001842FB">
              <w:rPr>
                <w:b/>
                <w:lang w:eastAsia="zh-CN"/>
              </w:rPr>
              <w:t>hange4</w:t>
            </w:r>
            <w:proofErr w:type="spellEnd"/>
            <w:r>
              <w:rPr>
                <w:lang w:eastAsia="zh-CN"/>
              </w:rPr>
              <w:t xml:space="preserve">: </w:t>
            </w:r>
            <w:r w:rsidR="005840B1">
              <w:rPr>
                <w:lang w:eastAsia="zh-CN"/>
              </w:rPr>
              <w:t xml:space="preserve">When cg-SDT-RetransmissionTimer is not configured, add to the spec the restriction that the UE should not be allowed to transmit subsequent CG-SDT on CG resource before the initial CG-SDT transmission has been </w:t>
            </w:r>
            <w:proofErr w:type="spellStart"/>
            <w:r w:rsidR="005840B1">
              <w:rPr>
                <w:lang w:eastAsia="zh-CN"/>
              </w:rPr>
              <w:t>acked</w:t>
            </w:r>
            <w:proofErr w:type="spellEnd"/>
            <w:r w:rsidR="005840B1">
              <w:rPr>
                <w:lang w:eastAsia="zh-CN"/>
              </w:rPr>
              <w:t xml:space="preserve">. </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472535" w14:textId="5CB93C00" w:rsidR="001C0278" w:rsidRPr="001C0278" w:rsidRDefault="008A16D4" w:rsidP="00BC2D01">
            <w:pPr>
              <w:pStyle w:val="CRCoverPage"/>
              <w:spacing w:after="0"/>
              <w:rPr>
                <w:lang w:eastAsia="zh-CN"/>
              </w:rPr>
            </w:pPr>
            <w:r>
              <w:rPr>
                <w:lang w:eastAsia="zh-CN"/>
              </w:rPr>
              <w:t xml:space="preserve">For </w:t>
            </w:r>
            <w:proofErr w:type="spellStart"/>
            <w:r>
              <w:rPr>
                <w:lang w:eastAsia="zh-CN"/>
              </w:rPr>
              <w:t>change1</w:t>
            </w:r>
            <w:proofErr w:type="spellEnd"/>
            <w:r>
              <w:rPr>
                <w:lang w:eastAsia="zh-CN"/>
              </w:rPr>
              <w:t xml:space="preserve">, </w:t>
            </w:r>
            <w:proofErr w:type="spellStart"/>
            <w:r w:rsidR="00BC2D01">
              <w:rPr>
                <w:lang w:eastAsia="zh-CN"/>
              </w:rPr>
              <w:t>change2</w:t>
            </w:r>
            <w:proofErr w:type="spellEnd"/>
            <w:r w:rsidR="00BC2D01">
              <w:rPr>
                <w:lang w:eastAsia="zh-CN"/>
              </w:rPr>
              <w:t xml:space="preserve">, </w:t>
            </w:r>
            <w:proofErr w:type="spellStart"/>
            <w:r w:rsidR="00F70C39">
              <w:rPr>
                <w:lang w:eastAsia="zh-CN"/>
              </w:rPr>
              <w:t>Change3</w:t>
            </w:r>
            <w:proofErr w:type="spellEnd"/>
            <w:r w:rsidR="00F70C39">
              <w:rPr>
                <w:lang w:eastAsia="zh-CN"/>
              </w:rPr>
              <w:t>, editorial issues for the spec</w:t>
            </w:r>
          </w:p>
          <w:p w14:paraId="6AA63130" w14:textId="7C6EE2E6" w:rsidR="00B6403B" w:rsidRDefault="0004435F" w:rsidP="00F8342F">
            <w:pPr>
              <w:pStyle w:val="CRCoverPage"/>
              <w:spacing w:after="0"/>
              <w:rPr>
                <w:lang w:eastAsia="zh-CN"/>
              </w:rPr>
            </w:pPr>
            <w:proofErr w:type="spellStart"/>
            <w:r>
              <w:rPr>
                <w:rFonts w:hint="eastAsia"/>
                <w:lang w:eastAsia="zh-CN"/>
              </w:rPr>
              <w:t>C</w:t>
            </w:r>
            <w:r>
              <w:rPr>
                <w:lang w:eastAsia="zh-CN"/>
              </w:rPr>
              <w:t>hange4</w:t>
            </w:r>
            <w:proofErr w:type="spellEnd"/>
            <w:r>
              <w:rPr>
                <w:lang w:eastAsia="zh-CN"/>
              </w:rPr>
              <w:t>, if not changed, when cg-</w:t>
            </w:r>
            <w:proofErr w:type="spellStart"/>
            <w:r>
              <w:rPr>
                <w:lang w:eastAsia="zh-CN"/>
              </w:rPr>
              <w:t>sdt</w:t>
            </w:r>
            <w:proofErr w:type="spellEnd"/>
            <w:r>
              <w:rPr>
                <w:lang w:eastAsia="zh-CN"/>
              </w:rPr>
              <w:t>-RetransmissionTimer is not configured, the UE is allowed to transmit subsequent CG-SDT on CG reso</w:t>
            </w:r>
            <w:r w:rsidR="00715CB9">
              <w:rPr>
                <w:lang w:eastAsia="zh-CN"/>
              </w:rPr>
              <w:t>urces</w:t>
            </w:r>
            <w:r>
              <w:rPr>
                <w:lang w:eastAsia="zh-CN"/>
              </w:rPr>
              <w:t xml:space="preserve"> before the initial CG-SDT is acknowledged. </w:t>
            </w:r>
          </w:p>
          <w:p w14:paraId="5129A2F5" w14:textId="77777777" w:rsidR="00345356" w:rsidRPr="00831513" w:rsidRDefault="00345356" w:rsidP="0034535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455D6719" w14:textId="77777777" w:rsidR="00345356" w:rsidRDefault="00345356" w:rsidP="00345356">
            <w:pPr>
              <w:pStyle w:val="CRCoverPage"/>
              <w:spacing w:before="20" w:after="80"/>
              <w:ind w:left="100"/>
              <w:rPr>
                <w:b/>
                <w:noProof/>
                <w:u w:val="single"/>
              </w:rPr>
            </w:pPr>
            <w:r>
              <w:rPr>
                <w:b/>
                <w:noProof/>
                <w:u w:val="single"/>
              </w:rPr>
              <w:t>I</w:t>
            </w:r>
            <w:r w:rsidRPr="00170C0B">
              <w:rPr>
                <w:b/>
                <w:noProof/>
                <w:u w:val="single"/>
              </w:rPr>
              <w:t>mpacted 5G architecture options:</w:t>
            </w:r>
          </w:p>
          <w:p w14:paraId="2B48F89C" w14:textId="77777777" w:rsidR="00345356" w:rsidRPr="00170C0B" w:rsidRDefault="00345356" w:rsidP="00345356">
            <w:pPr>
              <w:pStyle w:val="CRCoverPage"/>
              <w:spacing w:before="20" w:after="80"/>
              <w:ind w:left="100"/>
              <w:rPr>
                <w:noProof/>
                <w:lang w:eastAsia="zh-CN"/>
              </w:rPr>
            </w:pPr>
            <w:r>
              <w:rPr>
                <w:noProof/>
                <w:lang w:eastAsia="zh-CN"/>
              </w:rPr>
              <w:t>SA, NE-DC, NR-DC</w:t>
            </w:r>
          </w:p>
          <w:p w14:paraId="297639F0" w14:textId="77777777" w:rsidR="00345356" w:rsidRDefault="00345356" w:rsidP="00345356">
            <w:pPr>
              <w:pStyle w:val="CRCoverPage"/>
              <w:spacing w:before="20" w:after="80"/>
              <w:ind w:left="100"/>
              <w:rPr>
                <w:b/>
                <w:noProof/>
              </w:rPr>
            </w:pPr>
            <w:r>
              <w:rPr>
                <w:b/>
                <w:noProof/>
                <w:u w:val="single"/>
              </w:rPr>
              <w:t>Impacted functionality:</w:t>
            </w:r>
          </w:p>
          <w:p w14:paraId="379967AE" w14:textId="658317C5" w:rsidR="00345356" w:rsidRDefault="008A16D4" w:rsidP="00345356">
            <w:pPr>
              <w:pStyle w:val="CRCoverPage"/>
              <w:spacing w:before="20" w:after="80"/>
              <w:ind w:left="100"/>
              <w:rPr>
                <w:noProof/>
                <w:lang w:eastAsia="zh-CN"/>
              </w:rPr>
            </w:pPr>
            <w:r>
              <w:rPr>
                <w:noProof/>
                <w:lang w:eastAsia="zh-CN"/>
              </w:rPr>
              <w:t>Maintenance of UL TA</w:t>
            </w:r>
            <w:r w:rsidR="0030320F">
              <w:rPr>
                <w:noProof/>
                <w:lang w:eastAsia="zh-CN"/>
              </w:rPr>
              <w:t>, uplink grant reception</w:t>
            </w:r>
          </w:p>
          <w:p w14:paraId="132B6098" w14:textId="77777777" w:rsidR="00345356" w:rsidRDefault="00345356" w:rsidP="00345356">
            <w:pPr>
              <w:pStyle w:val="CRCoverPage"/>
              <w:spacing w:before="20" w:after="80"/>
              <w:ind w:left="100"/>
              <w:rPr>
                <w:b/>
                <w:noProof/>
              </w:rPr>
            </w:pPr>
            <w:r>
              <w:rPr>
                <w:b/>
                <w:noProof/>
                <w:u w:val="single"/>
              </w:rPr>
              <w:t>Inter-operability:</w:t>
            </w:r>
          </w:p>
          <w:p w14:paraId="2F0BD298" w14:textId="02256DA8" w:rsidR="00B6403B" w:rsidRDefault="00345356" w:rsidP="00345356">
            <w:pPr>
              <w:pStyle w:val="CRCoverPage"/>
              <w:spacing w:after="0"/>
              <w:rPr>
                <w:lang w:eastAsia="zh-CN"/>
              </w:rPr>
            </w:pPr>
            <w:r>
              <w:rPr>
                <w:noProof/>
              </w:rPr>
              <w:t>There is no inter-operatbility issues</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4B9A2AC0" w:rsidR="00FE5FEE" w:rsidRDefault="008A16D4" w:rsidP="00F8342F">
            <w:pPr>
              <w:pStyle w:val="CRCoverPage"/>
              <w:spacing w:after="0"/>
              <w:rPr>
                <w:lang w:eastAsia="zh-CN"/>
              </w:rPr>
            </w:pPr>
            <w:r>
              <w:rPr>
                <w:rFonts w:hint="eastAsia"/>
                <w:lang w:eastAsia="zh-CN"/>
              </w:rPr>
              <w:t>5</w:t>
            </w:r>
            <w:r>
              <w:rPr>
                <w:lang w:eastAsia="zh-CN"/>
              </w:rPr>
              <w:t>.</w:t>
            </w:r>
            <w:r w:rsidR="00F70C39">
              <w:rPr>
                <w:lang w:eastAsia="zh-CN"/>
              </w:rPr>
              <w:t>4.1, 5.8.2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0B05C568" w:rsidR="00100EAA" w:rsidRPr="00100EAA" w:rsidRDefault="00950790" w:rsidP="000A74D6">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RAN2#11</w:t>
            </w:r>
            <w:r w:rsidR="00060592">
              <w:rPr>
                <w:lang w:eastAsia="zh-CN"/>
              </w:rPr>
              <w:t>9</w:t>
            </w:r>
            <w:r>
              <w:rPr>
                <w:lang w:eastAsia="zh-CN"/>
              </w:rPr>
              <w:t>e</w:t>
            </w:r>
            <w:proofErr w:type="spellEnd"/>
            <w:r>
              <w:rPr>
                <w:lang w:eastAsia="zh-CN"/>
              </w:rPr>
              <w:t xml:space="preserve">: </w:t>
            </w:r>
            <w:proofErr w:type="spellStart"/>
            <w:r w:rsidR="00AE4002" w:rsidRPr="00AE4002">
              <w:rPr>
                <w:lang w:eastAsia="zh-CN"/>
              </w:rPr>
              <w:t>R2</w:t>
            </w:r>
            <w:proofErr w:type="spellEnd"/>
            <w:r w:rsidR="00AE4002" w:rsidRPr="00AE4002">
              <w:rPr>
                <w:lang w:eastAsia="zh-CN"/>
              </w:rPr>
              <w:t>-220</w:t>
            </w:r>
            <w:r w:rsidR="000A471F">
              <w:rPr>
                <w:lang w:eastAsia="zh-CN"/>
              </w:rPr>
              <w:t>7928</w:t>
            </w:r>
            <w:bookmarkStart w:id="1" w:name="_GoBack"/>
            <w:bookmarkEnd w:id="1"/>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2DAD9846"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1569D99D" w14:textId="77777777" w:rsidR="00AA3862" w:rsidRPr="00AA3862" w:rsidRDefault="00AA3862" w:rsidP="00AA38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 w:name="_Toc29239834"/>
      <w:bookmarkStart w:id="9" w:name="_Toc37296193"/>
      <w:bookmarkStart w:id="10" w:name="_Toc46490319"/>
      <w:bookmarkStart w:id="11" w:name="_Toc52752014"/>
      <w:bookmarkStart w:id="12" w:name="_Toc52796476"/>
      <w:bookmarkStart w:id="13" w:name="_Toc109217545"/>
      <w:r w:rsidRPr="00AA3862">
        <w:rPr>
          <w:rFonts w:ascii="Arial" w:eastAsia="Times New Roman" w:hAnsi="Arial"/>
          <w:sz w:val="28"/>
          <w:lang w:eastAsia="ko-KR"/>
        </w:rPr>
        <w:t>5.4.1</w:t>
      </w:r>
      <w:r w:rsidRPr="00AA3862">
        <w:rPr>
          <w:rFonts w:ascii="Arial" w:eastAsia="Times New Roman" w:hAnsi="Arial"/>
          <w:sz w:val="28"/>
          <w:lang w:eastAsia="ko-KR"/>
        </w:rPr>
        <w:tab/>
        <w:t>UL Grant reception</w:t>
      </w:r>
      <w:bookmarkEnd w:id="8"/>
      <w:bookmarkEnd w:id="9"/>
      <w:bookmarkEnd w:id="10"/>
      <w:bookmarkEnd w:id="11"/>
      <w:bookmarkEnd w:id="12"/>
      <w:bookmarkEnd w:id="13"/>
    </w:p>
    <w:p w14:paraId="18CE1894" w14:textId="77777777" w:rsidR="00AA3862" w:rsidRPr="00AA3862" w:rsidRDefault="00AA3862" w:rsidP="00AA3862">
      <w:pPr>
        <w:overflowPunct w:val="0"/>
        <w:autoSpaceDE w:val="0"/>
        <w:autoSpaceDN w:val="0"/>
        <w:adjustRightInd w:val="0"/>
        <w:textAlignment w:val="baseline"/>
        <w:rPr>
          <w:rFonts w:eastAsia="Times New Roman"/>
          <w:lang w:eastAsia="ko-KR"/>
        </w:rPr>
      </w:pPr>
      <w:r w:rsidRPr="00AA3862">
        <w:rPr>
          <w:rFonts w:eastAsia="Times New Roman"/>
          <w:lang w:eastAsia="ko-KR"/>
        </w:rPr>
        <w:t xml:space="preserve">Uplink grant is either received dynamically on the PDCCH, in a </w:t>
      </w:r>
      <w:proofErr w:type="gramStart"/>
      <w:r w:rsidRPr="00AA3862">
        <w:rPr>
          <w:rFonts w:eastAsia="Times New Roman"/>
          <w:lang w:eastAsia="ko-KR"/>
        </w:rPr>
        <w:t>Random Access</w:t>
      </w:r>
      <w:proofErr w:type="gramEnd"/>
      <w:r w:rsidRPr="00AA3862">
        <w:rPr>
          <w:rFonts w:eastAsia="Times New Roman"/>
          <w:lang w:eastAsia="ko-KR"/>
        </w:rPr>
        <w:t xml:space="preserve"> Response, configured semi-persistently by RRC or determined to be associated with the PUSCH resource of MSGA as specified in clause </w:t>
      </w:r>
      <w:proofErr w:type="spellStart"/>
      <w:r w:rsidRPr="00AA3862">
        <w:rPr>
          <w:rFonts w:eastAsia="Times New Roman"/>
          <w:lang w:eastAsia="ko-KR"/>
        </w:rPr>
        <w:t>5.1.2a</w:t>
      </w:r>
      <w:proofErr w:type="spellEnd"/>
      <w:r w:rsidRPr="00AA3862">
        <w:rPr>
          <w:rFonts w:eastAsia="Times New Roman"/>
          <w:lang w:eastAsia="ko-KR"/>
        </w:rPr>
        <w:t>. The MAC entity shall have an uplink grant to transmit on the UL-SCH. To perform the requested transmissions, the MAC layer receives HARQ information from lower layers.</w:t>
      </w:r>
      <w:r w:rsidRPr="00AA3862">
        <w:rPr>
          <w:rFonts w:eastAsia="Malgun Gothic"/>
          <w:lang w:eastAsia="ko-KR"/>
        </w:rPr>
        <w:t xml:space="preserve"> </w:t>
      </w:r>
      <w:r w:rsidRPr="00AA3862">
        <w:rPr>
          <w:rFonts w:eastAsia="Times New Roman"/>
          <w:lang w:eastAsia="ko-KR"/>
        </w:rPr>
        <w:t>An uplink grant addressed to CS-RNTI with NDI = 0 is considered as a configured uplink grant. An uplink grant addressed to CS-RNTI with NDI = 1 is considered as a dynamic uplink grant.</w:t>
      </w:r>
    </w:p>
    <w:p w14:paraId="3591B69D" w14:textId="77777777" w:rsidR="00AA3862" w:rsidRPr="00AA3862" w:rsidRDefault="00AA3862" w:rsidP="00AA3862">
      <w:pPr>
        <w:overflowPunct w:val="0"/>
        <w:autoSpaceDE w:val="0"/>
        <w:autoSpaceDN w:val="0"/>
        <w:adjustRightInd w:val="0"/>
        <w:textAlignment w:val="baseline"/>
        <w:rPr>
          <w:rFonts w:eastAsia="Times New Roman"/>
          <w:noProof/>
          <w:lang w:eastAsia="ja-JP"/>
        </w:rPr>
      </w:pPr>
      <w:r w:rsidRPr="00AA3862">
        <w:rPr>
          <w:rFonts w:eastAsia="Times New Roman"/>
          <w:noProof/>
          <w:lang w:eastAsia="ja-JP"/>
        </w:rPr>
        <w:t>If the MAC entity has a C-RNTI</w:t>
      </w:r>
      <w:r w:rsidRPr="00AA3862">
        <w:rPr>
          <w:rFonts w:eastAsia="Times New Roman"/>
          <w:noProof/>
          <w:lang w:eastAsia="ko-KR"/>
        </w:rPr>
        <w:t>,</w:t>
      </w:r>
      <w:r w:rsidRPr="00AA3862">
        <w:rPr>
          <w:rFonts w:eastAsia="Times New Roman"/>
          <w:noProof/>
          <w:lang w:eastAsia="ja-JP"/>
        </w:rPr>
        <w:t xml:space="preserve"> a Temporary C-RNTI</w:t>
      </w:r>
      <w:r w:rsidRPr="00AA3862">
        <w:rPr>
          <w:rFonts w:eastAsia="Times New Roman"/>
          <w:noProof/>
          <w:lang w:eastAsia="ko-KR"/>
        </w:rPr>
        <w:t>, or CS-RNTI</w:t>
      </w:r>
      <w:r w:rsidRPr="00AA3862">
        <w:rPr>
          <w:rFonts w:eastAsia="Times New Roman"/>
          <w:noProof/>
          <w:lang w:eastAsia="ja-JP"/>
        </w:rPr>
        <w:t xml:space="preserve">, the MAC entity shall for each </w:t>
      </w:r>
      <w:r w:rsidRPr="00AA3862">
        <w:rPr>
          <w:rFonts w:eastAsia="Times New Roman"/>
          <w:noProof/>
          <w:lang w:eastAsia="ko-KR"/>
        </w:rPr>
        <w:t>PDCCH occasion</w:t>
      </w:r>
      <w:r w:rsidRPr="00AA3862">
        <w:rPr>
          <w:rFonts w:eastAsia="Times New Roman"/>
          <w:noProof/>
          <w:lang w:eastAsia="ja-JP"/>
        </w:rPr>
        <w:t xml:space="preserve"> and for each Serving Cell belonging to a TAG that has a running </w:t>
      </w:r>
      <w:r w:rsidRPr="00AA3862">
        <w:rPr>
          <w:rFonts w:eastAsia="Times New Roman"/>
          <w:i/>
          <w:noProof/>
          <w:lang w:eastAsia="ja-JP"/>
        </w:rPr>
        <w:t>timeAlignmentTimer</w:t>
      </w:r>
      <w:r w:rsidRPr="00AA3862">
        <w:rPr>
          <w:rFonts w:eastAsia="Times New Roman"/>
          <w:noProof/>
          <w:lang w:eastAsia="ja-JP"/>
        </w:rPr>
        <w:t xml:space="preserve"> </w:t>
      </w:r>
      <w:r w:rsidRPr="00AA3862">
        <w:rPr>
          <w:rFonts w:eastAsia="Times New Roman"/>
          <w:lang w:eastAsia="ja-JP"/>
        </w:rPr>
        <w:t xml:space="preserve">or a running </w:t>
      </w:r>
      <w:r w:rsidRPr="00AA3862">
        <w:rPr>
          <w:rFonts w:eastAsia="Times New Roman"/>
          <w:i/>
          <w:lang w:eastAsia="ja-JP"/>
        </w:rPr>
        <w:t>cg-SDT-TimeAlignmentTimer</w:t>
      </w:r>
      <w:r w:rsidRPr="00AA3862">
        <w:rPr>
          <w:rFonts w:eastAsia="Times New Roman"/>
          <w:iCs/>
          <w:lang w:eastAsia="ja-JP"/>
        </w:rPr>
        <w:t xml:space="preserve"> </w:t>
      </w:r>
      <w:r w:rsidRPr="00AA3862">
        <w:rPr>
          <w:rFonts w:eastAsia="Times New Roman"/>
          <w:noProof/>
          <w:lang w:eastAsia="ja-JP"/>
        </w:rPr>
        <w:t xml:space="preserve">and for each grant received for this </w:t>
      </w:r>
      <w:r w:rsidRPr="00AA3862">
        <w:rPr>
          <w:rFonts w:eastAsia="Times New Roman"/>
          <w:noProof/>
          <w:lang w:eastAsia="ko-KR"/>
        </w:rPr>
        <w:t>PDCCH occasion</w:t>
      </w:r>
      <w:r w:rsidRPr="00AA3862">
        <w:rPr>
          <w:rFonts w:eastAsia="Times New Roman"/>
          <w:noProof/>
          <w:lang w:eastAsia="ja-JP"/>
        </w:rPr>
        <w:t>:</w:t>
      </w:r>
    </w:p>
    <w:p w14:paraId="32177E80"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ja-JP"/>
        </w:rPr>
      </w:pPr>
      <w:r w:rsidRPr="00AA3862">
        <w:rPr>
          <w:rFonts w:eastAsia="Times New Roman"/>
          <w:noProof/>
          <w:lang w:eastAsia="ko-KR"/>
        </w:rPr>
        <w:t>1&gt;</w:t>
      </w:r>
      <w:r w:rsidRPr="00AA3862">
        <w:rPr>
          <w:rFonts w:eastAsia="Times New Roman"/>
          <w:noProof/>
          <w:lang w:eastAsia="ja-JP"/>
        </w:rPr>
        <w:tab/>
        <w:t>if an uplink grant for this Serving Cell has been received on the PDCCH for the MAC entity's C-RNTI or Temporary C-RNTI; or</w:t>
      </w:r>
    </w:p>
    <w:p w14:paraId="4A5CC9B1"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ja-JP"/>
        </w:rPr>
      </w:pPr>
      <w:r w:rsidRPr="00AA3862">
        <w:rPr>
          <w:rFonts w:eastAsia="Times New Roman"/>
          <w:noProof/>
          <w:lang w:eastAsia="ko-KR"/>
        </w:rPr>
        <w:t>1&gt;</w:t>
      </w:r>
      <w:r w:rsidRPr="00AA3862">
        <w:rPr>
          <w:rFonts w:eastAsia="Times New Roman"/>
          <w:noProof/>
          <w:lang w:eastAsia="ja-JP"/>
        </w:rPr>
        <w:tab/>
        <w:t>if an uplink grant has been received in a Random Access Response:</w:t>
      </w:r>
    </w:p>
    <w:p w14:paraId="64B2794B"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DE424F6"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consider the NDI to have been toggled for the corresponding HARQ process regardless of the value of the NDI.</w:t>
      </w:r>
    </w:p>
    <w:p w14:paraId="246ACEBB"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if the uplink grant is for MAC entity's C-RNTI, and the identified HARQ process is configured for a configured uplink grant:</w:t>
      </w:r>
    </w:p>
    <w:p w14:paraId="30899BD9"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start or restart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if configured;</w:t>
      </w:r>
    </w:p>
    <w:p w14:paraId="2A2CAB5A"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stop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if running.</w:t>
      </w:r>
    </w:p>
    <w:p w14:paraId="0EB6552B" w14:textId="1E49AA1C"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 xml:space="preserve">stop the </w:t>
      </w:r>
      <w:r w:rsidRPr="00AA3862">
        <w:rPr>
          <w:rFonts w:eastAsia="Times New Roman"/>
          <w:i/>
          <w:noProof/>
          <w:lang w:eastAsia="ko-KR"/>
        </w:rPr>
        <w:t>cg-SDT-RetransmissionTimer</w:t>
      </w:r>
      <w:ins w:id="14" w:author="Huawei-YinghaoGuo" w:date="2022-07-22T17:23:00Z">
        <w:r w:rsidR="00EC5466" w:rsidRPr="00EC5466">
          <w:rPr>
            <w:rFonts w:eastAsia="Times New Roman"/>
            <w:noProof/>
            <w:lang w:eastAsia="ko-KR"/>
          </w:rPr>
          <w:t xml:space="preserve"> </w:t>
        </w:r>
        <w:r w:rsidR="00EC5466" w:rsidRPr="00AA3862">
          <w:rPr>
            <w:rFonts w:eastAsia="Times New Roman"/>
            <w:noProof/>
            <w:lang w:eastAsia="ko-KR"/>
          </w:rPr>
          <w:t>for the corresponding HARQ process</w:t>
        </w:r>
      </w:ins>
      <w:r w:rsidRPr="00AA3862">
        <w:rPr>
          <w:rFonts w:eastAsia="Times New Roman"/>
          <w:noProof/>
          <w:lang w:eastAsia="ko-KR"/>
        </w:rPr>
        <w:t>, if running.</w:t>
      </w:r>
    </w:p>
    <w:p w14:paraId="03EE1250"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ja-JP"/>
        </w:rPr>
      </w:pPr>
      <w:r w:rsidRPr="00AA3862">
        <w:rPr>
          <w:rFonts w:eastAsia="Times New Roman"/>
          <w:noProof/>
          <w:lang w:eastAsia="ko-KR"/>
        </w:rPr>
        <w:t>2&gt;</w:t>
      </w:r>
      <w:r w:rsidRPr="00AA3862">
        <w:rPr>
          <w:rFonts w:eastAsia="Times New Roman"/>
          <w:noProof/>
          <w:lang w:eastAsia="ja-JP"/>
        </w:rPr>
        <w:tab/>
        <w:t>deliver the uplink grant and the associated HARQ information to the HARQ entity.</w:t>
      </w:r>
    </w:p>
    <w:p w14:paraId="5F4149AC"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ko-KR"/>
        </w:rPr>
      </w:pPr>
      <w:r w:rsidRPr="00AA3862">
        <w:rPr>
          <w:rFonts w:eastAsia="Times New Roman"/>
          <w:noProof/>
          <w:lang w:eastAsia="ko-KR"/>
        </w:rPr>
        <w:t>1&gt;</w:t>
      </w:r>
      <w:r w:rsidRPr="00AA3862">
        <w:rPr>
          <w:rFonts w:eastAsia="Times New Roman"/>
          <w:noProof/>
          <w:lang w:eastAsia="ja-JP"/>
        </w:rPr>
        <w:tab/>
        <w:t>else if an uplink grant for this PDCCH occasion has been received for this Serving Cell on the PDCCH for the MAC entity's CS-RNTI:</w:t>
      </w:r>
    </w:p>
    <w:p w14:paraId="66B437AE"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if the NDI in the received HARQ information is 1:</w:t>
      </w:r>
    </w:p>
    <w:p w14:paraId="2AC8F324"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consider the NDI for the corresponding HARQ process not to have been toggled;</w:t>
      </w:r>
    </w:p>
    <w:p w14:paraId="7A247940" w14:textId="77777777" w:rsidR="00AA3862" w:rsidRPr="00EC5466"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start or restart the </w:t>
      </w:r>
      <w:r w:rsidRPr="00AA3862">
        <w:rPr>
          <w:rFonts w:eastAsia="Times New Roman"/>
          <w:i/>
          <w:noProof/>
          <w:lang w:eastAsia="ko-KR"/>
        </w:rPr>
        <w:t>configuredGrantTimer</w:t>
      </w:r>
      <w:r w:rsidRPr="00AA3862">
        <w:rPr>
          <w:rFonts w:eastAsia="Times New Roman"/>
          <w:noProof/>
          <w:lang w:eastAsia="ko-KR"/>
        </w:rPr>
        <w:t xml:space="preserve"> for the corresponding H</w:t>
      </w:r>
      <w:r w:rsidRPr="00EC5466">
        <w:rPr>
          <w:rFonts w:eastAsia="Times New Roman"/>
          <w:noProof/>
          <w:lang w:eastAsia="ko-KR"/>
        </w:rPr>
        <w:t>ARQ process, if configured;</w:t>
      </w:r>
    </w:p>
    <w:p w14:paraId="644C8FE6" w14:textId="77777777" w:rsidR="00AA3862" w:rsidRPr="00EC5466" w:rsidRDefault="00AA3862" w:rsidP="00AA3862">
      <w:pPr>
        <w:overflowPunct w:val="0"/>
        <w:autoSpaceDE w:val="0"/>
        <w:autoSpaceDN w:val="0"/>
        <w:adjustRightInd w:val="0"/>
        <w:ind w:left="1135" w:hanging="284"/>
        <w:textAlignment w:val="baseline"/>
        <w:rPr>
          <w:rFonts w:eastAsia="Times New Roman"/>
          <w:noProof/>
          <w:lang w:eastAsia="ko-KR"/>
        </w:rPr>
      </w:pPr>
      <w:r w:rsidRPr="00EC5466">
        <w:rPr>
          <w:rFonts w:eastAsia="Times New Roman"/>
          <w:noProof/>
          <w:lang w:eastAsia="ko-KR"/>
        </w:rPr>
        <w:t>3&gt;</w:t>
      </w:r>
      <w:r w:rsidRPr="00EC5466">
        <w:rPr>
          <w:rFonts w:eastAsia="Times New Roman"/>
          <w:noProof/>
          <w:lang w:eastAsia="ko-KR"/>
        </w:rPr>
        <w:tab/>
        <w:t xml:space="preserve">stop the </w:t>
      </w:r>
      <w:r w:rsidRPr="00EC5466">
        <w:rPr>
          <w:rFonts w:eastAsia="Times New Roman"/>
          <w:i/>
          <w:noProof/>
          <w:lang w:eastAsia="ko-KR"/>
        </w:rPr>
        <w:t>cg-RetransmissionTimer</w:t>
      </w:r>
      <w:r w:rsidRPr="00EC5466">
        <w:rPr>
          <w:rFonts w:eastAsia="Times New Roman"/>
          <w:noProof/>
          <w:lang w:eastAsia="ko-KR"/>
        </w:rPr>
        <w:t xml:space="preserve"> for the corresponding HARQ process, if running;</w:t>
      </w:r>
    </w:p>
    <w:p w14:paraId="683949F0" w14:textId="77777777" w:rsidR="00AA3862" w:rsidRPr="00EC5466" w:rsidRDefault="00AA3862" w:rsidP="00AA3862">
      <w:pPr>
        <w:overflowPunct w:val="0"/>
        <w:autoSpaceDE w:val="0"/>
        <w:autoSpaceDN w:val="0"/>
        <w:adjustRightInd w:val="0"/>
        <w:ind w:left="1135" w:hanging="284"/>
        <w:textAlignment w:val="baseline"/>
        <w:rPr>
          <w:rFonts w:eastAsia="Times New Roman"/>
          <w:lang w:eastAsia="ko-KR"/>
        </w:rPr>
      </w:pPr>
      <w:r w:rsidRPr="00EC5466">
        <w:rPr>
          <w:rFonts w:eastAsia="Times New Roman"/>
          <w:lang w:eastAsia="zh-CN"/>
        </w:rPr>
        <w:t>3&gt;</w:t>
      </w:r>
      <w:r w:rsidRPr="00EC5466">
        <w:rPr>
          <w:rFonts w:eastAsia="Times New Roman"/>
          <w:lang w:eastAsia="zh-CN"/>
        </w:rPr>
        <w:tab/>
        <w:t xml:space="preserve">stop the </w:t>
      </w:r>
      <w:r w:rsidRPr="00EC5466">
        <w:rPr>
          <w:rFonts w:eastAsia="Times New Roman"/>
          <w:i/>
          <w:lang w:eastAsia="zh-CN"/>
        </w:rPr>
        <w:t>cg-SDT-RetransmissionTimer</w:t>
      </w:r>
      <w:r w:rsidRPr="00EC5466">
        <w:rPr>
          <w:rFonts w:eastAsia="Times New Roman"/>
          <w:iCs/>
          <w:lang w:eastAsia="zh-CN"/>
        </w:rPr>
        <w:t xml:space="preserve"> </w:t>
      </w:r>
      <w:r w:rsidRPr="00EC5466">
        <w:rPr>
          <w:rFonts w:eastAsia="Times New Roman"/>
          <w:lang w:eastAsia="zh-CN"/>
        </w:rPr>
        <w:t>for the corresponding HARQ process, if running;</w:t>
      </w:r>
    </w:p>
    <w:p w14:paraId="78D65ECA"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EC5466">
        <w:rPr>
          <w:rFonts w:eastAsia="Times New Roman"/>
          <w:noProof/>
          <w:lang w:eastAsia="ko-KR"/>
        </w:rPr>
        <w:t>3&gt;</w:t>
      </w:r>
      <w:r w:rsidRPr="00EC5466">
        <w:rPr>
          <w:rFonts w:eastAsia="Times New Roman"/>
          <w:noProof/>
          <w:lang w:eastAsia="ko-KR"/>
        </w:rPr>
        <w:tab/>
        <w:t>deliver the uplink grant and the associated HARQ information to the HARQ enti</w:t>
      </w:r>
      <w:r w:rsidRPr="00AA3862">
        <w:rPr>
          <w:rFonts w:eastAsia="Times New Roman"/>
          <w:noProof/>
          <w:lang w:eastAsia="ko-KR"/>
        </w:rPr>
        <w:t>ty;</w:t>
      </w:r>
    </w:p>
    <w:p w14:paraId="52FF6D15"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if a logical channel associated with a DRB configured with </w:t>
      </w:r>
      <w:r w:rsidRPr="00AA3862">
        <w:rPr>
          <w:rFonts w:eastAsia="Times New Roman"/>
          <w:i/>
          <w:noProof/>
          <w:lang w:eastAsia="ko-KR"/>
        </w:rPr>
        <w:t>survivalTimeStateSupport</w:t>
      </w:r>
      <w:r w:rsidRPr="00AA3862">
        <w:rPr>
          <w:rFonts w:eastAsia="Times New Roman"/>
          <w:noProof/>
          <w:lang w:eastAsia="ko-KR"/>
        </w:rPr>
        <w:t xml:space="preserve"> is multiplexed in the MAC PDU stored in the HARQ buffer for the corresponding HARQ process:</w:t>
      </w:r>
    </w:p>
    <w:p w14:paraId="2C08A8A7"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trigger activation of PDCP duplication for all configured RLC entities of the DRB.</w:t>
      </w:r>
    </w:p>
    <w:p w14:paraId="633AE954"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else if the NDI in the received HARQ information is 0:</w:t>
      </w:r>
    </w:p>
    <w:p w14:paraId="66163379"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if PDCCH contents indicate configured grant Type 2 deactivation:</w:t>
      </w:r>
    </w:p>
    <w:p w14:paraId="7CC1A1BD"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trigger configured uplink grant confirmation.</w:t>
      </w:r>
    </w:p>
    <w:p w14:paraId="2B66C85F"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else if PDCCH contents indicate configured grant Type 2 activation:</w:t>
      </w:r>
    </w:p>
    <w:p w14:paraId="2121AFF7"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trigger configured uplink grant confirmation;</w:t>
      </w:r>
    </w:p>
    <w:p w14:paraId="24686D33"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lastRenderedPageBreak/>
        <w:t>4&gt;</w:t>
      </w:r>
      <w:r w:rsidRPr="00AA3862">
        <w:rPr>
          <w:rFonts w:eastAsia="Times New Roman"/>
          <w:noProof/>
          <w:lang w:eastAsia="ko-KR"/>
        </w:rPr>
        <w:tab/>
        <w:t>store the uplink grant for this Serving Cell and the associated HARQ information as configured uplink grant;</w:t>
      </w:r>
    </w:p>
    <w:p w14:paraId="55320888"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initialise or re-initialise the configured uplink grant for this Serving Cell to start in the associated PUSCH duration and to recur according to rules in clause 5.8.2;</w:t>
      </w:r>
    </w:p>
    <w:p w14:paraId="7B7E1C6C"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 xml:space="preserve">stop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if running;</w:t>
      </w:r>
    </w:p>
    <w:p w14:paraId="30156554"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 xml:space="preserve">stop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if running.</w:t>
      </w:r>
    </w:p>
    <w:p w14:paraId="3FDD185D"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For each Serving Cell and each configured uplink grant, if configured and activated, the MAC entity shall:</w:t>
      </w:r>
    </w:p>
    <w:p w14:paraId="1FFC8140" w14:textId="77777777" w:rsidR="00AA3862" w:rsidRPr="00AA3862" w:rsidRDefault="00AA3862" w:rsidP="00AA3862">
      <w:pPr>
        <w:overflowPunct w:val="0"/>
        <w:autoSpaceDE w:val="0"/>
        <w:autoSpaceDN w:val="0"/>
        <w:adjustRightInd w:val="0"/>
        <w:ind w:left="568" w:hanging="284"/>
        <w:textAlignment w:val="baseline"/>
        <w:rPr>
          <w:rFonts w:eastAsia="Malgun Gothic"/>
          <w:noProof/>
          <w:lang w:eastAsia="ko-KR"/>
        </w:rPr>
      </w:pPr>
      <w:r w:rsidRPr="00AA3862">
        <w:rPr>
          <w:rFonts w:eastAsia="Times New Roman"/>
          <w:noProof/>
          <w:lang w:eastAsia="ko-KR"/>
        </w:rPr>
        <w:t>1&gt;</w:t>
      </w:r>
      <w:r w:rsidRPr="00AA3862">
        <w:rPr>
          <w:rFonts w:eastAsia="Times New Roman"/>
          <w:noProof/>
          <w:lang w:eastAsia="ko-KR"/>
        </w:rPr>
        <w:tab/>
        <w:t xml:space="preserve">if the MAC entity is configured with </w:t>
      </w:r>
      <w:r w:rsidRPr="00AA3862">
        <w:rPr>
          <w:rFonts w:eastAsia="Times New Roman"/>
          <w:i/>
          <w:noProof/>
          <w:lang w:eastAsia="ko-KR"/>
        </w:rPr>
        <w:t>lch-basedPrioritization</w:t>
      </w:r>
      <w:r w:rsidRPr="00AA3862">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AA3862">
        <w:rPr>
          <w:rFonts w:eastAsia="Times New Roman"/>
          <w:lang w:eastAsia="ko-KR"/>
        </w:rPr>
        <w:t xml:space="preserve"> for this Serving Cell</w:t>
      </w:r>
      <w:r w:rsidRPr="00AA3862">
        <w:rPr>
          <w:rFonts w:eastAsia="Times New Roman"/>
          <w:noProof/>
          <w:lang w:eastAsia="ko-KR"/>
        </w:rPr>
        <w:t>; or</w:t>
      </w:r>
    </w:p>
    <w:p w14:paraId="34F74972"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ko-KR"/>
        </w:rPr>
      </w:pPr>
      <w:r w:rsidRPr="00AA3862">
        <w:rPr>
          <w:rFonts w:eastAsia="Times New Roman"/>
          <w:noProof/>
          <w:lang w:eastAsia="ko-KR"/>
        </w:rPr>
        <w:t>1&gt;</w:t>
      </w:r>
      <w:r w:rsidRPr="00AA3862">
        <w:rPr>
          <w:rFonts w:eastAsia="Times New Roman"/>
          <w:noProof/>
          <w:lang w:eastAsia="ko-KR"/>
        </w:rPr>
        <w:tab/>
        <w:t xml:space="preserve">if </w:t>
      </w:r>
      <w:r w:rsidRPr="00AA3862">
        <w:rPr>
          <w:rFonts w:eastAsia="Times New Roman"/>
          <w:lang w:eastAsia="ko-KR"/>
        </w:rPr>
        <w:t xml:space="preserve">the MAC entity is not configured with </w:t>
      </w:r>
      <w:r w:rsidRPr="00AA3862">
        <w:rPr>
          <w:rFonts w:eastAsia="Times New Roman"/>
          <w:i/>
          <w:iCs/>
          <w:lang w:eastAsia="ko-KR"/>
        </w:rPr>
        <w:t>lch-basedPrioritization</w:t>
      </w:r>
      <w:r w:rsidRPr="00AA3862">
        <w:rPr>
          <w:rFonts w:eastAsia="Times New Roman"/>
          <w:lang w:eastAsia="ko-KR"/>
        </w:rPr>
        <w:t xml:space="preserve">, and </w:t>
      </w:r>
      <w:r w:rsidRPr="00AA3862">
        <w:rPr>
          <w:rFonts w:eastAsia="Times New Roman"/>
          <w:noProof/>
          <w:lang w:eastAsia="ko-KR"/>
        </w:rPr>
        <w:t xml:space="preserve">the PUSCH duration of the configured uplink grant does not overlap with the PUSCH duration of an uplink grant received on the PDCCH or in a Random Access Response </w:t>
      </w:r>
      <w:r w:rsidRPr="00AA3862">
        <w:rPr>
          <w:rFonts w:eastAsia="Times New Roman"/>
          <w:lang w:eastAsia="ko-KR"/>
        </w:rPr>
        <w:t xml:space="preserve">or </w:t>
      </w:r>
      <w:r w:rsidRPr="00AA3862">
        <w:rPr>
          <w:rFonts w:eastAsia="Times New Roman"/>
          <w:noProof/>
          <w:lang w:eastAsia="ko-KR"/>
        </w:rPr>
        <w:t>the PUSCH duration of a MSGA payload</w:t>
      </w:r>
      <w:r w:rsidRPr="00AA3862">
        <w:rPr>
          <w:rFonts w:eastAsia="Times New Roman"/>
          <w:lang w:eastAsia="ko-KR"/>
        </w:rPr>
        <w:t xml:space="preserve"> for this Serving Cell</w:t>
      </w:r>
      <w:r w:rsidRPr="00AA3862">
        <w:rPr>
          <w:rFonts w:eastAsia="Times New Roman"/>
          <w:noProof/>
          <w:lang w:eastAsia="ko-KR"/>
        </w:rPr>
        <w:t>:</w:t>
      </w:r>
    </w:p>
    <w:p w14:paraId="0DC9620D"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set the HARQ Process ID to the HARQ Process ID associated with this PUSCH duration;</w:t>
      </w:r>
    </w:p>
    <w:p w14:paraId="01C332B7" w14:textId="58D4521D" w:rsidR="00AA3862" w:rsidRDefault="00AA3862" w:rsidP="00AA3862">
      <w:pPr>
        <w:overflowPunct w:val="0"/>
        <w:autoSpaceDE w:val="0"/>
        <w:autoSpaceDN w:val="0"/>
        <w:adjustRightInd w:val="0"/>
        <w:ind w:left="851" w:hanging="284"/>
        <w:textAlignment w:val="baseline"/>
        <w:rPr>
          <w:ins w:id="15" w:author="Huawei-YinghaoGuo" w:date="2022-07-27T21:47:00Z"/>
          <w:rFonts w:eastAsia="Times New Roman"/>
          <w:noProof/>
          <w:lang w:eastAsia="ko-KR"/>
        </w:rPr>
      </w:pPr>
      <w:r w:rsidRPr="00AA3862">
        <w:rPr>
          <w:rFonts w:eastAsia="Times New Roman"/>
          <w:noProof/>
          <w:lang w:eastAsia="ko-KR"/>
        </w:rPr>
        <w:t>2&gt;</w:t>
      </w:r>
      <w:r w:rsidRPr="00AA3862">
        <w:rPr>
          <w:rFonts w:eastAsia="Times New Roman"/>
          <w:noProof/>
          <w:lang w:eastAsia="ko-KR"/>
        </w:rPr>
        <w:tab/>
        <w:t xml:space="preserve">if, for the corresponding HARQ process, the </w:t>
      </w:r>
      <w:r w:rsidRPr="00AA3862">
        <w:rPr>
          <w:rFonts w:eastAsia="Times New Roman"/>
          <w:i/>
          <w:noProof/>
          <w:lang w:eastAsia="ko-KR"/>
        </w:rPr>
        <w:t>configuredGrantTimer</w:t>
      </w:r>
      <w:r w:rsidRPr="00AA3862">
        <w:rPr>
          <w:rFonts w:eastAsia="Times New Roman"/>
          <w:noProof/>
          <w:lang w:eastAsia="ko-KR"/>
        </w:rPr>
        <w:t xml:space="preserve"> is not running and </w:t>
      </w:r>
      <w:r w:rsidRPr="00AA3862">
        <w:rPr>
          <w:rFonts w:eastAsia="Times New Roman"/>
          <w:i/>
          <w:noProof/>
          <w:lang w:eastAsia="ko-KR"/>
        </w:rPr>
        <w:t>cg-RetransmissionTimer</w:t>
      </w:r>
      <w:r w:rsidRPr="00AA3862">
        <w:rPr>
          <w:rFonts w:eastAsia="Times New Roman"/>
          <w:lang w:eastAsia="ja-JP"/>
        </w:rPr>
        <w:t xml:space="preserve"> is not configured and </w:t>
      </w:r>
      <w:r w:rsidRPr="00AA3862">
        <w:rPr>
          <w:rFonts w:eastAsia="Times New Roman"/>
          <w:i/>
          <w:lang w:eastAsia="ja-JP"/>
        </w:rPr>
        <w:t>cg-SDT-RetransmissionTimer</w:t>
      </w:r>
      <w:r w:rsidRPr="00AA3862">
        <w:rPr>
          <w:rFonts w:eastAsia="Times New Roman"/>
          <w:iCs/>
          <w:lang w:eastAsia="ja-JP"/>
        </w:rPr>
        <w:t xml:space="preserve"> </w:t>
      </w:r>
      <w:r w:rsidRPr="00AA3862">
        <w:rPr>
          <w:rFonts w:eastAsia="Times New Roman"/>
          <w:lang w:eastAsia="ja-JP"/>
        </w:rPr>
        <w:t>is not configured</w:t>
      </w:r>
      <w:r w:rsidRPr="00AA3862">
        <w:rPr>
          <w:rFonts w:eastAsia="Times New Roman"/>
          <w:noProof/>
          <w:lang w:eastAsia="ko-KR"/>
        </w:rPr>
        <w:t xml:space="preserve"> (i.e. new transmission):</w:t>
      </w:r>
    </w:p>
    <w:p w14:paraId="645F019E" w14:textId="60AD7A1C" w:rsidR="00695093" w:rsidRDefault="00695093" w:rsidP="00D72D06">
      <w:pPr>
        <w:pStyle w:val="B3"/>
        <w:rPr>
          <w:ins w:id="16" w:author="Huawei-YinghaoGuo" w:date="2022-08-02T15:58:00Z"/>
          <w:rFonts w:eastAsia="Times New Roman"/>
          <w:lang w:eastAsia="zh-CN"/>
        </w:rPr>
      </w:pPr>
      <w:ins w:id="17" w:author="Huawei-YinghaoGuo" w:date="2022-07-27T21:47:00Z">
        <w:r>
          <w:rPr>
            <w:rFonts w:hint="eastAsia"/>
            <w:noProof/>
            <w:lang w:eastAsia="zh-CN"/>
          </w:rPr>
          <w:t>3</w:t>
        </w:r>
        <w:r>
          <w:rPr>
            <w:noProof/>
            <w:lang w:eastAsia="zh-CN"/>
          </w:rPr>
          <w:t>&gt;</w:t>
        </w:r>
        <w:r>
          <w:rPr>
            <w:noProof/>
            <w:lang w:eastAsia="zh-CN"/>
          </w:rPr>
          <w:tab/>
          <w:t>if there is an on-goi</w:t>
        </w:r>
        <w:r>
          <w:rPr>
            <w:rFonts w:hint="eastAsia"/>
            <w:noProof/>
            <w:lang w:eastAsia="zh-CN"/>
          </w:rPr>
          <w:t>n</w:t>
        </w:r>
        <w:r>
          <w:rPr>
            <w:noProof/>
            <w:lang w:eastAsia="zh-CN"/>
          </w:rPr>
          <w:t xml:space="preserve">g CG-SDT procedure as in clause </w:t>
        </w:r>
      </w:ins>
      <w:ins w:id="18" w:author="Huawei-YinghaoGuo" w:date="2022-07-27T21:48:00Z">
        <w:r>
          <w:rPr>
            <w:noProof/>
            <w:lang w:eastAsia="zh-CN"/>
          </w:rPr>
          <w:t xml:space="preserve">5.27 and </w:t>
        </w:r>
      </w:ins>
      <w:ins w:id="19" w:author="Huawei-YinghaoGuo" w:date="2022-07-27T21:49:00Z">
        <w:r w:rsidR="00283370" w:rsidRPr="00AA3862">
          <w:rPr>
            <w:rFonts w:eastAsia="Times New Roman"/>
            <w:lang w:eastAsia="ja-JP"/>
          </w:rPr>
          <w:t>PDCCH addressed to the MAC entity's C-RNTI</w:t>
        </w:r>
        <w:r w:rsidR="00283370" w:rsidRPr="00AA3862">
          <w:rPr>
            <w:rFonts w:eastAsia="Times New Roman"/>
            <w:lang w:eastAsia="zh-CN"/>
          </w:rPr>
          <w:t xml:space="preserve"> has been received</w:t>
        </w:r>
      </w:ins>
      <w:ins w:id="20" w:author="Huawei-YinghaoGuo" w:date="2022-08-10T11:04:00Z">
        <w:r w:rsidR="00CA1893">
          <w:rPr>
            <w:rFonts w:eastAsia="Times New Roman"/>
            <w:lang w:eastAsia="zh-CN"/>
          </w:rPr>
          <w:t>;</w:t>
        </w:r>
      </w:ins>
      <w:ins w:id="21" w:author="Huawei-YinghaoGuo" w:date="2022-08-02T15:58:00Z">
        <w:r w:rsidR="0030698C">
          <w:rPr>
            <w:rFonts w:eastAsia="Times New Roman"/>
            <w:lang w:eastAsia="zh-CN"/>
          </w:rPr>
          <w:t xml:space="preserve"> or</w:t>
        </w:r>
      </w:ins>
    </w:p>
    <w:p w14:paraId="20EFA429" w14:textId="70A94BA9" w:rsidR="00B34DD5" w:rsidRPr="00B34DD5" w:rsidRDefault="00B34DD5" w:rsidP="00D72D06">
      <w:pPr>
        <w:pStyle w:val="B3"/>
        <w:rPr>
          <w:rFonts w:eastAsia="Times New Roman"/>
          <w:noProof/>
          <w:lang w:eastAsia="ko-KR"/>
        </w:rPr>
      </w:pPr>
      <w:ins w:id="22" w:author="Huawei-YinghaoGuo" w:date="2022-08-02T15:58:00Z">
        <w:r>
          <w:rPr>
            <w:rFonts w:hint="eastAsia"/>
            <w:noProof/>
            <w:lang w:eastAsia="zh-CN"/>
          </w:rPr>
          <w:t>3</w:t>
        </w:r>
        <w:r>
          <w:rPr>
            <w:noProof/>
            <w:lang w:eastAsia="zh-CN"/>
          </w:rPr>
          <w:t>&gt;</w:t>
        </w:r>
      </w:ins>
      <w:ins w:id="23" w:author="Huawei-YinghaoGuo" w:date="2022-08-02T15:59:00Z">
        <w:r>
          <w:rPr>
            <w:noProof/>
            <w:lang w:eastAsia="zh-CN"/>
          </w:rPr>
          <w:tab/>
          <w:t>if there is no on-going CG-SDT procedure:</w:t>
        </w:r>
      </w:ins>
    </w:p>
    <w:p w14:paraId="387D4D7B" w14:textId="29C87A52" w:rsidR="00AA3862" w:rsidRPr="00AA3862" w:rsidRDefault="00B34DD5" w:rsidP="00B34DD5">
      <w:pPr>
        <w:pStyle w:val="B4"/>
        <w:rPr>
          <w:noProof/>
          <w:lang w:eastAsia="ko-KR"/>
        </w:rPr>
      </w:pPr>
      <w:ins w:id="24" w:author="Huawei-YinghaoGuo" w:date="2022-08-02T15:59:00Z">
        <w:r>
          <w:rPr>
            <w:noProof/>
            <w:lang w:eastAsia="ko-KR"/>
          </w:rPr>
          <w:t>4</w:t>
        </w:r>
      </w:ins>
      <w:del w:id="25" w:author="Huawei-YinghaoGuo" w:date="2022-08-02T15:59:00Z">
        <w:r w:rsidR="00AA3862" w:rsidRPr="00AA3862" w:rsidDel="00B34DD5">
          <w:rPr>
            <w:noProof/>
            <w:lang w:eastAsia="ko-KR"/>
          </w:rPr>
          <w:delText>3</w:delText>
        </w:r>
      </w:del>
      <w:r w:rsidR="00AA3862" w:rsidRPr="00AA3862">
        <w:rPr>
          <w:noProof/>
          <w:lang w:eastAsia="ko-KR"/>
        </w:rPr>
        <w:t>&gt;</w:t>
      </w:r>
      <w:r w:rsidR="00AA3862" w:rsidRPr="00AA3862">
        <w:rPr>
          <w:noProof/>
          <w:lang w:eastAsia="ko-KR"/>
        </w:rPr>
        <w:tab/>
        <w:t>consider the NDI bit for the corresponding HARQ process to have been toggled;</w:t>
      </w:r>
    </w:p>
    <w:p w14:paraId="3A12279A" w14:textId="0B09733C" w:rsidR="00AA3862" w:rsidRPr="00AA3862" w:rsidRDefault="00B34DD5" w:rsidP="00B34DD5">
      <w:pPr>
        <w:pStyle w:val="B4"/>
        <w:rPr>
          <w:noProof/>
          <w:lang w:eastAsia="ko-KR"/>
        </w:rPr>
      </w:pPr>
      <w:ins w:id="26" w:author="Huawei-YinghaoGuo" w:date="2022-08-02T15:59:00Z">
        <w:r>
          <w:rPr>
            <w:noProof/>
            <w:lang w:eastAsia="ko-KR"/>
          </w:rPr>
          <w:t>4</w:t>
        </w:r>
      </w:ins>
      <w:del w:id="27" w:author="Huawei-YinghaoGuo" w:date="2022-08-02T15:59:00Z">
        <w:r w:rsidR="00AA3862" w:rsidRPr="00AA3862" w:rsidDel="00B34DD5">
          <w:rPr>
            <w:noProof/>
            <w:lang w:eastAsia="ko-KR"/>
          </w:rPr>
          <w:delText>3</w:delText>
        </w:r>
      </w:del>
      <w:r w:rsidR="00AA3862" w:rsidRPr="00AA3862">
        <w:rPr>
          <w:noProof/>
          <w:lang w:eastAsia="ko-KR"/>
        </w:rPr>
        <w:t>&gt;</w:t>
      </w:r>
      <w:r w:rsidR="00AA3862" w:rsidRPr="00AA3862">
        <w:rPr>
          <w:noProof/>
          <w:lang w:eastAsia="ko-KR"/>
        </w:rPr>
        <w:tab/>
        <w:t>deliver the configured uplink grant and the associated HARQ information to the HARQ entity.</w:t>
      </w:r>
    </w:p>
    <w:p w14:paraId="65860719"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 xml:space="preserve">else if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is configured and not running, then for the corresponding HARQ process:</w:t>
      </w:r>
    </w:p>
    <w:p w14:paraId="61CB4736"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bookmarkStart w:id="28" w:name="_Hlk23460335"/>
      <w:r w:rsidRPr="00AA3862">
        <w:rPr>
          <w:rFonts w:eastAsia="Times New Roman"/>
          <w:noProof/>
          <w:lang w:eastAsia="ko-KR"/>
        </w:rPr>
        <w:t>3&gt;</w:t>
      </w:r>
      <w:r w:rsidRPr="00AA3862">
        <w:rPr>
          <w:rFonts w:eastAsia="Times New Roman"/>
          <w:noProof/>
          <w:lang w:eastAsia="ko-KR"/>
        </w:rPr>
        <w:tab/>
        <w:t xml:space="preserve">if the </w:t>
      </w:r>
      <w:r w:rsidRPr="00AA3862">
        <w:rPr>
          <w:rFonts w:eastAsia="Times New Roman"/>
          <w:i/>
          <w:noProof/>
          <w:lang w:eastAsia="ko-KR"/>
        </w:rPr>
        <w:t>configuredGrantTimer</w:t>
      </w:r>
      <w:r w:rsidRPr="00AA3862">
        <w:rPr>
          <w:rFonts w:eastAsia="Times New Roman"/>
          <w:noProof/>
          <w:lang w:eastAsia="ko-KR"/>
        </w:rPr>
        <w:t xml:space="preserve"> is not running, and the HARQ process is not pending (i.e. new transmission):</w:t>
      </w:r>
    </w:p>
    <w:p w14:paraId="4E77C97E"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consider the NDI bit to have been toggled;</w:t>
      </w:r>
    </w:p>
    <w:p w14:paraId="6479CFAC"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deliver the configured uplink grant and the associated HARQ information to the HARQ entity.</w:t>
      </w:r>
    </w:p>
    <w:p w14:paraId="3020DEB7"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else if the previous uplink grant delivered to the HARQ entity for the same HARQ process was a configured uplink grant (i.e. retransmission on configured grant):</w:t>
      </w:r>
    </w:p>
    <w:p w14:paraId="780CD52A"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bookmarkStart w:id="29" w:name="_Hlk23460367"/>
      <w:bookmarkEnd w:id="28"/>
      <w:r w:rsidRPr="00AA3862">
        <w:rPr>
          <w:rFonts w:eastAsia="Times New Roman"/>
          <w:noProof/>
          <w:lang w:eastAsia="ko-KR"/>
        </w:rPr>
        <w:t>4&gt;</w:t>
      </w:r>
      <w:r w:rsidRPr="00AA3862">
        <w:rPr>
          <w:rFonts w:eastAsia="Times New Roman"/>
          <w:noProof/>
          <w:lang w:eastAsia="ko-KR"/>
        </w:rPr>
        <w:tab/>
        <w:t>deliver the configured uplink grant and the associated HARQ information to the HARQ entity.</w:t>
      </w:r>
      <w:bookmarkEnd w:id="29"/>
    </w:p>
    <w:p w14:paraId="1F5A9F6D" w14:textId="77777777" w:rsidR="00AA3862" w:rsidRPr="00AA3862" w:rsidRDefault="00AA3862" w:rsidP="00AA3862">
      <w:pPr>
        <w:overflowPunct w:val="0"/>
        <w:autoSpaceDE w:val="0"/>
        <w:autoSpaceDN w:val="0"/>
        <w:adjustRightInd w:val="0"/>
        <w:ind w:left="851" w:hanging="284"/>
        <w:textAlignment w:val="baseline"/>
        <w:rPr>
          <w:rFonts w:eastAsia="Malgun Gothic"/>
          <w:lang w:eastAsia="ko-KR"/>
        </w:rPr>
      </w:pPr>
      <w:r w:rsidRPr="00AA3862">
        <w:rPr>
          <w:rFonts w:eastAsia="Malgun Gothic"/>
          <w:lang w:eastAsia="ko-KR"/>
        </w:rPr>
        <w:t>2&gt;</w:t>
      </w:r>
      <w:r w:rsidRPr="00AA3862">
        <w:rPr>
          <w:rFonts w:eastAsia="Malgun Gothic"/>
          <w:lang w:eastAsia="ko-KR"/>
        </w:rPr>
        <w:tab/>
        <w:t xml:space="preserve">else if the </w:t>
      </w:r>
      <w:r w:rsidRPr="00AA3862">
        <w:rPr>
          <w:rFonts w:eastAsia="Malgun Gothic"/>
          <w:i/>
          <w:lang w:eastAsia="ko-KR"/>
        </w:rPr>
        <w:t>cg-SDT-RetransmissionTimer</w:t>
      </w:r>
      <w:r w:rsidRPr="00AA3862">
        <w:rPr>
          <w:rFonts w:eastAsia="Malgun Gothic"/>
          <w:iCs/>
          <w:lang w:eastAsia="ko-KR"/>
        </w:rPr>
        <w:t xml:space="preserve"> </w:t>
      </w:r>
      <w:r w:rsidRPr="00AA3862">
        <w:rPr>
          <w:rFonts w:eastAsia="Malgun Gothic"/>
          <w:lang w:eastAsia="ko-KR"/>
        </w:rPr>
        <w:t>is configured and not running for the corresponding HARQ process;</w:t>
      </w:r>
    </w:p>
    <w:p w14:paraId="72A2D31D"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zh-CN"/>
        </w:rPr>
        <w:t>3&gt;</w:t>
      </w:r>
      <w:r w:rsidRPr="00AA3862">
        <w:rPr>
          <w:rFonts w:eastAsia="Times New Roman"/>
          <w:lang w:eastAsia="zh-CN"/>
        </w:rPr>
        <w:tab/>
        <w:t>if the configured uplink grant is for the initial transmission for the CG-SDT with CCCH message (i.e., initial new transmission); or</w:t>
      </w:r>
    </w:p>
    <w:p w14:paraId="6B89FA6A"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ja-JP"/>
        </w:rPr>
        <w:t>3&gt;</w:t>
      </w:r>
      <w:r w:rsidRPr="00AA3862">
        <w:rPr>
          <w:rFonts w:eastAsia="Times New Roman"/>
          <w:lang w:eastAsia="ja-JP"/>
        </w:rPr>
        <w:tab/>
        <w:t xml:space="preserve">if the </w:t>
      </w:r>
      <w:r w:rsidRPr="00AA3862">
        <w:rPr>
          <w:rFonts w:eastAsia="Times New Roman"/>
          <w:i/>
          <w:lang w:eastAsia="ja-JP"/>
        </w:rPr>
        <w:t>configuredGrantTimer</w:t>
      </w:r>
      <w:r w:rsidRPr="00AA3862">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2758B084"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consider the NDI bit to have been toggled;</w:t>
      </w:r>
    </w:p>
    <w:p w14:paraId="1078831C"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deliver the configured uplink grant and the associated HARQ information to the HARQ entity.</w:t>
      </w:r>
    </w:p>
    <w:p w14:paraId="7A4A83C3"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zh-CN"/>
        </w:rPr>
        <w:t>3&gt;</w:t>
      </w:r>
      <w:r w:rsidRPr="00AA3862">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17ADD1B2"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zh-CN"/>
        </w:rPr>
        <w:lastRenderedPageBreak/>
        <w:t>3&gt;</w:t>
      </w:r>
      <w:r w:rsidRPr="00AA3862">
        <w:rPr>
          <w:rFonts w:eastAsia="Times New Roman"/>
          <w:lang w:eastAsia="zh-CN"/>
        </w:rPr>
        <w:tab/>
        <w:t xml:space="preserve">if </w:t>
      </w:r>
      <w:r w:rsidRPr="00AA3862">
        <w:rPr>
          <w:rFonts w:eastAsia="Times New Roman"/>
          <w:lang w:eastAsia="ja-JP"/>
        </w:rPr>
        <w:t>PDCCH addressed to the MAC entity's C-RNTI</w:t>
      </w:r>
      <w:r w:rsidRPr="00AA3862">
        <w:rPr>
          <w:rFonts w:eastAsia="Times New Roman"/>
          <w:lang w:eastAsia="zh-CN"/>
        </w:rPr>
        <w:t xml:space="preserve"> has not been received (i.e., retransmission for initial CG-SDT transmission):</w:t>
      </w:r>
    </w:p>
    <w:p w14:paraId="025244E7"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consider the NDI bit to have not been toggled;</w:t>
      </w:r>
    </w:p>
    <w:p w14:paraId="2929FDFA"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deliver the configured uplink grant and the associated HARQ information to the HARQ entity.</w:t>
      </w:r>
    </w:p>
    <w:p w14:paraId="4B01322B"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 xml:space="preserve">For configured uplink grants neither configured with </w:t>
      </w:r>
      <w:r w:rsidRPr="00AA3862">
        <w:rPr>
          <w:rFonts w:eastAsia="Times New Roman"/>
          <w:i/>
          <w:noProof/>
          <w:lang w:eastAsia="ko-KR"/>
        </w:rPr>
        <w:t>harq-ProcID-Offset2</w:t>
      </w:r>
      <w:r w:rsidRPr="00AA3862">
        <w:rPr>
          <w:rFonts w:eastAsia="Times New Roman"/>
          <w:noProof/>
          <w:lang w:eastAsia="ko-KR"/>
        </w:rPr>
        <w:t xml:space="preserve"> nor with </w:t>
      </w:r>
      <w:r w:rsidRPr="00AA3862">
        <w:rPr>
          <w:rFonts w:eastAsia="Times New Roman"/>
          <w:i/>
          <w:noProof/>
          <w:lang w:eastAsia="ko-KR"/>
        </w:rPr>
        <w:t>cg-RetransmissionTimer</w:t>
      </w:r>
      <w:r w:rsidRPr="00AA3862">
        <w:rPr>
          <w:rFonts w:eastAsia="Times New Roman"/>
          <w:noProof/>
          <w:lang w:eastAsia="ko-KR"/>
        </w:rPr>
        <w:t>, the HARQ Process ID associated with the first symbol of a UL transmission is derived from the following equation:</w:t>
      </w:r>
    </w:p>
    <w:p w14:paraId="07EE7E01" w14:textId="77777777" w:rsidR="00AA3862" w:rsidRPr="00AA3862" w:rsidRDefault="00AA3862" w:rsidP="00AA3862">
      <w:pPr>
        <w:keepLines/>
        <w:tabs>
          <w:tab w:val="center" w:pos="4536"/>
          <w:tab w:val="right" w:pos="9072"/>
        </w:tabs>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ab/>
        <w:t>HARQ Process ID = [floor(CURRENT_symbol/</w:t>
      </w:r>
      <w:r w:rsidRPr="00AA3862">
        <w:rPr>
          <w:rFonts w:eastAsia="Times New Roman"/>
          <w:i/>
          <w:noProof/>
          <w:lang w:eastAsia="ko-KR"/>
        </w:rPr>
        <w:t>periodicity</w:t>
      </w:r>
      <w:r w:rsidRPr="00AA3862">
        <w:rPr>
          <w:rFonts w:eastAsia="Times New Roman"/>
          <w:noProof/>
          <w:lang w:eastAsia="ko-KR"/>
        </w:rPr>
        <w:t xml:space="preserve">)] modulo </w:t>
      </w:r>
      <w:r w:rsidRPr="00AA3862">
        <w:rPr>
          <w:rFonts w:eastAsia="Times New Roman"/>
          <w:i/>
          <w:noProof/>
          <w:lang w:eastAsia="ko-KR"/>
        </w:rPr>
        <w:t>nrofHARQ-Processes</w:t>
      </w:r>
    </w:p>
    <w:p w14:paraId="6364B2CB" w14:textId="77777777" w:rsidR="00AA3862" w:rsidRPr="00AA3862" w:rsidRDefault="00AA3862" w:rsidP="00AA3862">
      <w:pPr>
        <w:overflowPunct w:val="0"/>
        <w:autoSpaceDE w:val="0"/>
        <w:autoSpaceDN w:val="0"/>
        <w:adjustRightInd w:val="0"/>
        <w:textAlignment w:val="baseline"/>
        <w:rPr>
          <w:rFonts w:eastAsia="Yu Mincho"/>
          <w:noProof/>
          <w:lang w:eastAsia="ko-KR"/>
        </w:rPr>
      </w:pPr>
      <w:r w:rsidRPr="00AA3862">
        <w:rPr>
          <w:rFonts w:eastAsia="Times New Roman"/>
          <w:noProof/>
          <w:lang w:eastAsia="ko-KR"/>
        </w:rPr>
        <w:t xml:space="preserve">For configured uplink grants with </w:t>
      </w:r>
      <w:r w:rsidRPr="00AA3862">
        <w:rPr>
          <w:rFonts w:eastAsia="Times New Roman"/>
          <w:i/>
          <w:noProof/>
          <w:lang w:eastAsia="ko-KR"/>
        </w:rPr>
        <w:t>harq-ProcID-Offset2</w:t>
      </w:r>
      <w:r w:rsidRPr="00AA3862">
        <w:rPr>
          <w:rFonts w:eastAsia="Times New Roman"/>
          <w:noProof/>
          <w:lang w:eastAsia="ko-KR"/>
        </w:rPr>
        <w:t>, the HARQ Process ID associated with the first symbol of a UL transmission is derived from the following equation:</w:t>
      </w:r>
    </w:p>
    <w:p w14:paraId="292C0C0F" w14:textId="77777777" w:rsidR="00AA3862" w:rsidRPr="00AA3862" w:rsidRDefault="00AA3862" w:rsidP="00AA3862">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AA3862">
        <w:rPr>
          <w:rFonts w:eastAsia="Times New Roman"/>
          <w:noProof/>
          <w:lang w:eastAsia="ko-KR"/>
        </w:rPr>
        <w:tab/>
        <w:t xml:space="preserve">HARQ Process ID = [floor(CURRENT_symbol / </w:t>
      </w:r>
      <w:r w:rsidRPr="00AA3862">
        <w:rPr>
          <w:rFonts w:eastAsia="Times New Roman"/>
          <w:i/>
          <w:noProof/>
          <w:lang w:eastAsia="ko-KR"/>
        </w:rPr>
        <w:t>periodicity</w:t>
      </w:r>
      <w:r w:rsidRPr="00AA3862">
        <w:rPr>
          <w:rFonts w:eastAsia="Times New Roman"/>
          <w:noProof/>
          <w:lang w:eastAsia="ko-KR"/>
        </w:rPr>
        <w:t xml:space="preserve">)] modulo </w:t>
      </w:r>
      <w:r w:rsidRPr="00AA3862">
        <w:rPr>
          <w:rFonts w:eastAsia="Times New Roman"/>
          <w:i/>
          <w:noProof/>
          <w:lang w:eastAsia="ko-KR"/>
        </w:rPr>
        <w:t>nrofHARQ-Processes</w:t>
      </w:r>
      <w:r w:rsidRPr="00AA3862">
        <w:rPr>
          <w:rFonts w:eastAsia="Times New Roman"/>
          <w:noProof/>
          <w:lang w:eastAsia="ko-KR"/>
        </w:rPr>
        <w:t xml:space="preserve"> + </w:t>
      </w:r>
      <w:r w:rsidRPr="00AA3862">
        <w:rPr>
          <w:rFonts w:eastAsia="Times New Roman"/>
          <w:i/>
          <w:noProof/>
          <w:lang w:eastAsia="ko-KR"/>
        </w:rPr>
        <w:t>harq-ProcID-Offset2</w:t>
      </w:r>
    </w:p>
    <w:p w14:paraId="19D76E06"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 xml:space="preserve">where CURRENT_symbol = (SFN × </w:t>
      </w:r>
      <w:r w:rsidRPr="00AA3862">
        <w:rPr>
          <w:rFonts w:eastAsia="Times New Roman"/>
          <w:i/>
          <w:noProof/>
          <w:lang w:eastAsia="ko-KR"/>
        </w:rPr>
        <w:t>numberOfSlotsPerFrame</w:t>
      </w:r>
      <w:r w:rsidRPr="00AA3862">
        <w:rPr>
          <w:rFonts w:eastAsia="Times New Roman"/>
          <w:noProof/>
          <w:lang w:eastAsia="ko-KR"/>
        </w:rPr>
        <w:t xml:space="preserve"> × </w:t>
      </w:r>
      <w:r w:rsidRPr="00AA3862">
        <w:rPr>
          <w:rFonts w:eastAsia="Times New Roman"/>
          <w:i/>
          <w:noProof/>
          <w:lang w:eastAsia="ko-KR"/>
        </w:rPr>
        <w:t>numberOfSymbolsPerSlot</w:t>
      </w:r>
      <w:r w:rsidRPr="00AA3862">
        <w:rPr>
          <w:rFonts w:eastAsia="Times New Roman"/>
          <w:noProof/>
          <w:lang w:eastAsia="ko-KR"/>
        </w:rPr>
        <w:t xml:space="preserve"> + slot number in the frame × </w:t>
      </w:r>
      <w:r w:rsidRPr="00AA3862">
        <w:rPr>
          <w:rFonts w:eastAsia="Times New Roman"/>
          <w:i/>
          <w:noProof/>
          <w:lang w:eastAsia="ko-KR"/>
        </w:rPr>
        <w:t>numberOfSymbolsPerSlot</w:t>
      </w:r>
      <w:r w:rsidRPr="00AA3862">
        <w:rPr>
          <w:rFonts w:eastAsia="Times New Roman"/>
          <w:noProof/>
          <w:lang w:eastAsia="ko-KR"/>
        </w:rPr>
        <w:t xml:space="preserve"> + symbol number in the slot), and </w:t>
      </w:r>
      <w:r w:rsidRPr="00AA3862">
        <w:rPr>
          <w:rFonts w:eastAsia="Times New Roman"/>
          <w:i/>
          <w:noProof/>
          <w:lang w:eastAsia="ko-KR"/>
        </w:rPr>
        <w:t>numberOfSlotsPerFrame</w:t>
      </w:r>
      <w:r w:rsidRPr="00AA3862">
        <w:rPr>
          <w:rFonts w:eastAsia="Times New Roman"/>
          <w:noProof/>
          <w:lang w:eastAsia="ko-KR"/>
        </w:rPr>
        <w:t xml:space="preserve"> and </w:t>
      </w:r>
      <w:r w:rsidRPr="00AA3862">
        <w:rPr>
          <w:rFonts w:eastAsia="Times New Roman"/>
          <w:i/>
          <w:noProof/>
          <w:lang w:eastAsia="ko-KR"/>
        </w:rPr>
        <w:t>numberOfSymbolsPerSlot</w:t>
      </w:r>
      <w:r w:rsidRPr="00AA3862">
        <w:rPr>
          <w:rFonts w:eastAsia="Times New Roman"/>
          <w:noProof/>
          <w:lang w:eastAsia="ko-KR"/>
        </w:rPr>
        <w:t xml:space="preserve"> refer to the number of consecutive slots per frame and the number of consecutive symbols per slot, respectively as specified in TS 38.211 [8].</w:t>
      </w:r>
    </w:p>
    <w:p w14:paraId="78A49619"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bookmarkStart w:id="30" w:name="_Hlk23499210"/>
      <w:r w:rsidRPr="00AA3862">
        <w:rPr>
          <w:rFonts w:eastAsia="Times New Roman"/>
          <w:noProof/>
          <w:lang w:eastAsia="ko-KR"/>
        </w:rPr>
        <w:t xml:space="preserve">For configured uplink grants configured with </w:t>
      </w:r>
      <w:r w:rsidRPr="00AA3862">
        <w:rPr>
          <w:rFonts w:eastAsia="Times New Roman"/>
          <w:i/>
          <w:noProof/>
          <w:lang w:eastAsia="ko-KR"/>
        </w:rPr>
        <w:t>cg-RetransmissionTimer</w:t>
      </w:r>
      <w:bookmarkEnd w:id="30"/>
      <w:r w:rsidRPr="00AA3862">
        <w:rPr>
          <w:rFonts w:eastAsia="Times New Roman"/>
          <w:noProof/>
          <w:lang w:eastAsia="ko-KR"/>
        </w:rPr>
        <w:t xml:space="preserve">, the UE implementation selects an HARQ Process ID among the HARQ process IDs available for the configured grant configuration. </w:t>
      </w:r>
      <w:bookmarkStart w:id="31" w:name="_Hlk23787129"/>
      <w:r w:rsidRPr="00AA3862">
        <w:rPr>
          <w:rFonts w:eastAsia="Times New Roman"/>
          <w:noProof/>
          <w:lang w:eastAsia="ko-KR"/>
        </w:rPr>
        <w:t xml:space="preserve">If the MAC entity is configured with </w:t>
      </w:r>
      <w:r w:rsidRPr="00AA3862">
        <w:rPr>
          <w:rFonts w:eastAsia="Times New Roman"/>
          <w:i/>
          <w:noProof/>
          <w:lang w:eastAsia="ko-KR"/>
        </w:rPr>
        <w:t>intraCG-Prioritization</w:t>
      </w:r>
      <w:r w:rsidRPr="00AA3862">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AA3862">
        <w:rPr>
          <w:rFonts w:eastAsia="Times New Roman"/>
          <w:i/>
          <w:noProof/>
          <w:lang w:eastAsia="ko-KR"/>
        </w:rPr>
        <w:t>intraCG-Prioritization</w:t>
      </w:r>
      <w:r w:rsidRPr="00AA3862">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AA3862">
        <w:rPr>
          <w:rFonts w:eastAsia="Times New Roman"/>
          <w:i/>
          <w:noProof/>
          <w:lang w:eastAsia="ko-KR"/>
        </w:rPr>
        <w:t>intraCG-Prioritization</w:t>
      </w:r>
      <w:r w:rsidRPr="00AA3862">
        <w:rPr>
          <w:rFonts w:eastAsia="Times New Roman"/>
          <w:noProof/>
          <w:lang w:eastAsia="ko-KR"/>
        </w:rPr>
        <w:t>, for HARQ Process ID selection, the UE shall prioritize retransmissions before initial transmissions.</w:t>
      </w:r>
      <w:bookmarkEnd w:id="31"/>
      <w:r w:rsidRPr="00AA3862">
        <w:rPr>
          <w:rFonts w:eastAsia="Times New Roman"/>
          <w:noProof/>
          <w:lang w:eastAsia="ko-KR"/>
        </w:rPr>
        <w:t xml:space="preserve"> The UE shall toggle the NDI in the CG-UCI for new transmissions and not toggle the NDI in the CG-UCI in retransmissions.</w:t>
      </w:r>
    </w:p>
    <w:p w14:paraId="5D1F2694"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Times New Roman"/>
          <w:noProof/>
          <w:lang w:eastAsia="ko-KR"/>
        </w:rPr>
        <w:t>NOTE 1:</w:t>
      </w:r>
      <w:r w:rsidRPr="00AA3862">
        <w:rPr>
          <w:rFonts w:eastAsia="Times New Roman"/>
          <w:noProof/>
          <w:lang w:eastAsia="ko-KR"/>
        </w:rPr>
        <w:tab/>
        <w:t>CURRENT_symbol refers to the symbol index of the first transmission occasion of a bundle of configured uplink grant.</w:t>
      </w:r>
    </w:p>
    <w:p w14:paraId="0F17F261"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Times New Roman"/>
          <w:noProof/>
          <w:lang w:eastAsia="ko-KR"/>
        </w:rPr>
        <w:t>NOTE 2:</w:t>
      </w:r>
      <w:r w:rsidRPr="00AA3862">
        <w:rPr>
          <w:rFonts w:eastAsia="Times New Roman"/>
          <w:noProof/>
          <w:lang w:eastAsia="ko-KR"/>
        </w:rPr>
        <w:tab/>
        <w:t xml:space="preserve">A HARQ process is configured for a configured uplink grant where neither </w:t>
      </w:r>
      <w:r w:rsidRPr="00AA3862">
        <w:rPr>
          <w:rFonts w:eastAsia="Times New Roman"/>
          <w:i/>
          <w:noProof/>
          <w:lang w:eastAsia="ko-KR"/>
        </w:rPr>
        <w:t>harq-ProcID-Offset</w:t>
      </w:r>
      <w:r w:rsidRPr="00AA3862">
        <w:rPr>
          <w:rFonts w:eastAsia="Times New Roman"/>
          <w:noProof/>
          <w:lang w:eastAsia="ko-KR"/>
        </w:rPr>
        <w:t xml:space="preserve"> nor </w:t>
      </w:r>
      <w:r w:rsidRPr="00AA3862">
        <w:rPr>
          <w:rFonts w:eastAsia="Times New Roman"/>
          <w:i/>
          <w:noProof/>
          <w:lang w:eastAsia="ko-KR"/>
        </w:rPr>
        <w:t>harq-ProcID-Offset2</w:t>
      </w:r>
      <w:r w:rsidRPr="00AA3862">
        <w:rPr>
          <w:rFonts w:eastAsia="Times New Roman"/>
          <w:noProof/>
          <w:lang w:eastAsia="ko-KR"/>
        </w:rPr>
        <w:t xml:space="preserve"> is configured, if the configured uplink grant is activated and the associated HARQ process ID is less than </w:t>
      </w:r>
      <w:r w:rsidRPr="00AA3862">
        <w:rPr>
          <w:rFonts w:eastAsia="Times New Roman"/>
          <w:i/>
          <w:noProof/>
          <w:lang w:eastAsia="ko-KR"/>
        </w:rPr>
        <w:t>nrofHARQ-Processes</w:t>
      </w:r>
      <w:r w:rsidRPr="00AA3862">
        <w:rPr>
          <w:rFonts w:eastAsia="Times New Roman"/>
          <w:noProof/>
          <w:lang w:eastAsia="ko-KR"/>
        </w:rPr>
        <w:t>.</w:t>
      </w:r>
      <w:r w:rsidRPr="00AA3862">
        <w:rPr>
          <w:rFonts w:eastAsia="Malgun Gothic"/>
          <w:noProof/>
          <w:lang w:eastAsia="ko-KR"/>
        </w:rPr>
        <w:t xml:space="preserve"> </w:t>
      </w:r>
      <w:r w:rsidRPr="00AA3862">
        <w:rPr>
          <w:rFonts w:eastAsia="Times New Roman"/>
          <w:noProof/>
          <w:lang w:eastAsia="ko-KR"/>
        </w:rPr>
        <w:t xml:space="preserve">A HARQ process is configured for a configured uplink grant where </w:t>
      </w:r>
      <w:r w:rsidRPr="00AA3862">
        <w:rPr>
          <w:rFonts w:eastAsia="Times New Roman"/>
          <w:i/>
          <w:noProof/>
          <w:lang w:eastAsia="ko-KR"/>
        </w:rPr>
        <w:t>harq-ProcID-Offset2</w:t>
      </w:r>
      <w:r w:rsidRPr="00AA3862">
        <w:rPr>
          <w:rFonts w:eastAsia="Times New Roman"/>
          <w:noProof/>
          <w:lang w:eastAsia="ko-KR"/>
        </w:rPr>
        <w:t xml:space="preserve"> is configured, if the configured uplink grant is activated and the associated HARQ process ID is </w:t>
      </w:r>
      <w:r w:rsidRPr="00AA3862">
        <w:rPr>
          <w:rFonts w:eastAsia="Times New Roman"/>
          <w:lang w:eastAsia="ko-KR"/>
        </w:rPr>
        <w:t xml:space="preserve">greater than or equal to </w:t>
      </w:r>
      <w:r w:rsidRPr="00AA3862">
        <w:rPr>
          <w:rFonts w:eastAsia="Times New Roman"/>
          <w:i/>
          <w:noProof/>
          <w:lang w:eastAsia="ko-KR"/>
        </w:rPr>
        <w:t>harq-ProcID-Offset2</w:t>
      </w:r>
      <w:r w:rsidRPr="00AA3862">
        <w:rPr>
          <w:rFonts w:eastAsia="Times New Roman"/>
          <w:noProof/>
          <w:lang w:eastAsia="ko-KR"/>
        </w:rPr>
        <w:t xml:space="preserve"> and less than sum of </w:t>
      </w:r>
      <w:r w:rsidRPr="00AA3862">
        <w:rPr>
          <w:rFonts w:eastAsia="Times New Roman"/>
          <w:i/>
          <w:noProof/>
          <w:lang w:eastAsia="ko-KR"/>
        </w:rPr>
        <w:t>harq-ProcID-Offset2</w:t>
      </w:r>
      <w:r w:rsidRPr="00AA3862">
        <w:rPr>
          <w:rFonts w:eastAsia="Times New Roman"/>
          <w:noProof/>
          <w:lang w:eastAsia="ko-KR"/>
        </w:rPr>
        <w:t xml:space="preserve"> and </w:t>
      </w:r>
      <w:r w:rsidRPr="00AA3862">
        <w:rPr>
          <w:rFonts w:eastAsia="Times New Roman"/>
          <w:i/>
          <w:noProof/>
          <w:lang w:eastAsia="ko-KR"/>
        </w:rPr>
        <w:t>nrofHARQ-Processes</w:t>
      </w:r>
      <w:r w:rsidRPr="00AA3862">
        <w:rPr>
          <w:rFonts w:eastAsia="Times New Roman"/>
          <w:noProof/>
          <w:lang w:eastAsia="ko-KR"/>
        </w:rPr>
        <w:t xml:space="preserve"> for the configured grant configuration.</w:t>
      </w:r>
    </w:p>
    <w:p w14:paraId="24BA3B52"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Times New Roman"/>
          <w:noProof/>
          <w:lang w:eastAsia="ko-KR"/>
        </w:rPr>
        <w:t>NOTE 3:</w:t>
      </w:r>
      <w:r w:rsidRPr="00AA3862">
        <w:rPr>
          <w:rFonts w:eastAsia="Times New Roman"/>
          <w:noProof/>
          <w:lang w:eastAsia="ko-KR"/>
        </w:rPr>
        <w:tab/>
        <w:t>If the MAC entity receives a grant in a Random Access Response (i.e. MAC RAR or fallbackRAR)</w:t>
      </w:r>
      <w:r w:rsidRPr="00AA3862">
        <w:rPr>
          <w:rFonts w:eastAsia="宋体"/>
          <w:lang w:eastAsia="zh-CN"/>
        </w:rPr>
        <w:t xml:space="preserve">, or addressed to </w:t>
      </w:r>
      <w:r w:rsidRPr="00AA3862">
        <w:rPr>
          <w:rFonts w:eastAsia="Times New Roman"/>
          <w:lang w:eastAsia="ko-KR"/>
        </w:rPr>
        <w:t>Temporary C-RNTI</w:t>
      </w:r>
      <w:r w:rsidRPr="00AA3862">
        <w:rPr>
          <w:rFonts w:eastAsia="Times New Roman"/>
          <w:noProof/>
          <w:lang w:eastAsia="ko-KR"/>
        </w:rPr>
        <w:t xml:space="preserve"> or determines a grant </w:t>
      </w:r>
      <w:r w:rsidRPr="00AA3862">
        <w:rPr>
          <w:rFonts w:eastAsia="Times New Roman"/>
          <w:lang w:eastAsia="ko-KR"/>
        </w:rPr>
        <w:t xml:space="preserve">as specified in clause </w:t>
      </w:r>
      <w:proofErr w:type="spellStart"/>
      <w:r w:rsidRPr="00AA3862">
        <w:rPr>
          <w:rFonts w:eastAsia="Times New Roman"/>
          <w:lang w:eastAsia="ko-KR"/>
        </w:rPr>
        <w:t>5.1.2a</w:t>
      </w:r>
      <w:proofErr w:type="spellEnd"/>
      <w:r w:rsidRPr="00AA3862">
        <w:rPr>
          <w:rFonts w:eastAsia="Times New Roman"/>
          <w:lang w:eastAsia="ko-KR"/>
        </w:rPr>
        <w:t xml:space="preserve"> for MSGA payload </w:t>
      </w:r>
      <w:r w:rsidRPr="00AA3862">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AA3862">
        <w:rPr>
          <w:rFonts w:eastAsia="Times New Roman"/>
          <w:lang w:eastAsia="ko-KR"/>
        </w:rPr>
        <w:t>Temporary C-RNTI</w:t>
      </w:r>
      <w:r w:rsidRPr="00AA3862">
        <w:rPr>
          <w:rFonts w:eastAsia="宋体"/>
          <w:lang w:eastAsia="zh-CN"/>
        </w:rPr>
        <w:t>/</w:t>
      </w:r>
      <w:r w:rsidRPr="00AA3862">
        <w:rPr>
          <w:rFonts w:eastAsia="Times New Roman"/>
          <w:noProof/>
          <w:lang w:eastAsia="ko-KR"/>
        </w:rPr>
        <w:t>MSGB-RNTI/the MSGA payload transmission or the grant for its C-RNTI or CS-RNTI.</w:t>
      </w:r>
    </w:p>
    <w:p w14:paraId="17828897"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Yu Mincho"/>
          <w:noProof/>
          <w:lang w:eastAsia="ko-KR"/>
        </w:rPr>
        <w:t>NOTE 4:</w:t>
      </w:r>
      <w:r w:rsidRPr="00AA3862">
        <w:rPr>
          <w:rFonts w:eastAsia="Yu Mincho"/>
          <w:noProof/>
          <w:lang w:eastAsia="ko-KR"/>
        </w:rPr>
        <w:tab/>
        <w:t>In case of unaligned SFN across carriers in a cell group, the SFN of the concerned Serving Cell is used to calculate the HARQ Process ID used for configured uplink grants.</w:t>
      </w:r>
    </w:p>
    <w:p w14:paraId="05BECD7E" w14:textId="77777777" w:rsidR="00AA3862" w:rsidRPr="00AA3862" w:rsidRDefault="00AA3862" w:rsidP="00AA3862">
      <w:pPr>
        <w:keepLines/>
        <w:overflowPunct w:val="0"/>
        <w:autoSpaceDE w:val="0"/>
        <w:autoSpaceDN w:val="0"/>
        <w:adjustRightInd w:val="0"/>
        <w:ind w:left="1135" w:hanging="851"/>
        <w:textAlignment w:val="baseline"/>
        <w:rPr>
          <w:rFonts w:eastAsia="Malgun Gothic"/>
          <w:noProof/>
          <w:lang w:eastAsia="ko-KR"/>
        </w:rPr>
      </w:pPr>
      <w:r w:rsidRPr="00AA3862">
        <w:rPr>
          <w:rFonts w:eastAsia="Malgun Gothic"/>
          <w:noProof/>
          <w:lang w:eastAsia="ko-KR"/>
        </w:rPr>
        <w:t>NOTE 5:</w:t>
      </w:r>
      <w:r w:rsidRPr="00AA3862">
        <w:rPr>
          <w:rFonts w:eastAsia="Malgun Gothic"/>
          <w:noProof/>
          <w:lang w:eastAsia="ko-KR"/>
        </w:rPr>
        <w:tab/>
        <w:t xml:space="preserve">If </w:t>
      </w:r>
      <w:r w:rsidRPr="00AA3862">
        <w:rPr>
          <w:rFonts w:eastAsia="Times New Roman"/>
          <w:i/>
          <w:noProof/>
          <w:lang w:eastAsia="ko-KR"/>
        </w:rPr>
        <w:t>cg-RetransmissionTimer</w:t>
      </w:r>
      <w:r w:rsidRPr="00AA3862">
        <w:rPr>
          <w:rFonts w:eastAsia="Malgun Gothic"/>
          <w:noProof/>
          <w:lang w:eastAsia="ko-KR"/>
        </w:rPr>
        <w:t xml:space="preserve"> is not configured, </w:t>
      </w:r>
      <w:r w:rsidRPr="00AA3862">
        <w:rPr>
          <w:rFonts w:eastAsia="Malgun Gothic"/>
          <w:lang w:eastAsia="ko-KR"/>
        </w:rPr>
        <w:t>a HARQ process is not shared between different configured grant configurations in the same BWP.</w:t>
      </w:r>
    </w:p>
    <w:p w14:paraId="03DE1CF0"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 xml:space="preserve">For the MAC entity configured with </w:t>
      </w:r>
      <w:r w:rsidRPr="00AA3862">
        <w:rPr>
          <w:rFonts w:eastAsia="Times New Roman"/>
          <w:i/>
          <w:noProof/>
          <w:lang w:eastAsia="ko-KR"/>
        </w:rPr>
        <w:t>lch-basedPrioritization</w:t>
      </w:r>
      <w:r w:rsidRPr="00AA3862">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AA3862">
        <w:rPr>
          <w:rFonts w:eastAsia="Times New Roman"/>
          <w:lang w:eastAsia="ja-JP"/>
        </w:rPr>
        <w:t xml:space="preserve">as described in clause </w:t>
      </w:r>
      <w:r w:rsidRPr="00AA3862">
        <w:rPr>
          <w:rFonts w:eastAsia="Times New Roman"/>
          <w:lang w:eastAsia="ko-KR"/>
        </w:rPr>
        <w:t>5.4.3.1.2</w:t>
      </w:r>
      <w:r w:rsidRPr="00AA3862">
        <w:rPr>
          <w:rFonts w:eastAsia="Times New Roman"/>
          <w:noProof/>
          <w:lang w:eastAsia="ko-KR"/>
        </w:rPr>
        <w:t xml:space="preserve">. The priority of an uplink grant for which no data for logical channels is multiplexed or can be multiplexed in the MAC PDU is lower </w:t>
      </w:r>
      <w:r w:rsidRPr="00AA3862">
        <w:rPr>
          <w:rFonts w:eastAsia="Times New Roman"/>
          <w:noProof/>
          <w:lang w:eastAsia="ko-KR"/>
        </w:rPr>
        <w:lastRenderedPageBreak/>
        <w:t>than either the priority of an uplink grant for which data for any logical channels is multiplexed or can be multiplexed in the MAC PDU or the priority of the logical channel triggering an SR.</w:t>
      </w:r>
    </w:p>
    <w:p w14:paraId="7B08E592" w14:textId="77777777" w:rsidR="00AA3862" w:rsidRPr="00AA3862" w:rsidRDefault="00AA3862" w:rsidP="00AA3862">
      <w:pPr>
        <w:overflowPunct w:val="0"/>
        <w:autoSpaceDE w:val="0"/>
        <w:autoSpaceDN w:val="0"/>
        <w:adjustRightInd w:val="0"/>
        <w:textAlignment w:val="baseline"/>
        <w:rPr>
          <w:rFonts w:eastAsia="Malgun Gothic"/>
          <w:noProof/>
          <w:lang w:eastAsia="ko-KR"/>
        </w:rPr>
      </w:pPr>
      <w:r w:rsidRPr="00AA3862">
        <w:rPr>
          <w:rFonts w:eastAsia="Times New Roman"/>
          <w:noProof/>
          <w:lang w:eastAsia="ko-KR"/>
        </w:rPr>
        <w:t xml:space="preserve">For the MAC entity configured with </w:t>
      </w:r>
      <w:r w:rsidRPr="00AA3862">
        <w:rPr>
          <w:rFonts w:eastAsia="Times New Roman"/>
          <w:i/>
          <w:noProof/>
          <w:lang w:eastAsia="ko-KR"/>
        </w:rPr>
        <w:t>lch-basedPrioritization</w:t>
      </w:r>
      <w:r w:rsidRPr="00AA3862">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AA3862">
        <w:rPr>
          <w:rFonts w:eastAsia="Times New Roman"/>
          <w:i/>
          <w:noProof/>
          <w:lang w:eastAsia="ko-KR"/>
        </w:rPr>
        <w:t>autonomousTx</w:t>
      </w:r>
      <w:r w:rsidRPr="00AA3862">
        <w:rPr>
          <w:rFonts w:eastAsia="Times New Roman"/>
          <w:noProof/>
          <w:lang w:eastAsia="ko-KR"/>
        </w:rPr>
        <w:t xml:space="preserve">,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of this de-prioritized uplink grant shall be stopped if it is running. If this de-prioritized uplink grant is configured with </w:t>
      </w:r>
      <w:r w:rsidRPr="00AA3862">
        <w:rPr>
          <w:rFonts w:eastAsia="Times New Roman"/>
          <w:i/>
          <w:noProof/>
          <w:lang w:eastAsia="ko-KR"/>
        </w:rPr>
        <w:t>autonomousTx</w:t>
      </w:r>
      <w:r w:rsidRPr="00AA3862">
        <w:rPr>
          <w:rFonts w:eastAsia="Times New Roman"/>
          <w:noProof/>
          <w:lang w:eastAsia="ko-KR"/>
        </w:rPr>
        <w:t xml:space="preserve">,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of this de-prioritized uplink grant shall be stopped if it is running.</w:t>
      </w:r>
    </w:p>
    <w:p w14:paraId="1F5C0FB2" w14:textId="77777777" w:rsidR="00AA3862" w:rsidRPr="00AA3862" w:rsidRDefault="00AA3862" w:rsidP="00AA3862">
      <w:pPr>
        <w:overflowPunct w:val="0"/>
        <w:autoSpaceDE w:val="0"/>
        <w:autoSpaceDN w:val="0"/>
        <w:adjustRightInd w:val="0"/>
        <w:textAlignment w:val="baseline"/>
        <w:rPr>
          <w:rFonts w:eastAsia="Times New Roman"/>
          <w:lang w:eastAsia="ko-KR"/>
        </w:rPr>
      </w:pPr>
      <w:r w:rsidRPr="00AA3862">
        <w:rPr>
          <w:rFonts w:eastAsia="Times New Roman"/>
          <w:lang w:eastAsia="ko-KR"/>
        </w:rPr>
        <w:t xml:space="preserve">When the MAC entity is configured with </w:t>
      </w:r>
      <w:r w:rsidRPr="00AA3862">
        <w:rPr>
          <w:rFonts w:eastAsia="Times New Roman"/>
          <w:i/>
          <w:lang w:eastAsia="ko-KR"/>
        </w:rPr>
        <w:t>lch-basedPrioritization</w:t>
      </w:r>
      <w:r w:rsidRPr="00AA3862">
        <w:rPr>
          <w:rFonts w:eastAsia="Malgun Gothic"/>
          <w:lang w:eastAsia="ko-KR"/>
        </w:rPr>
        <w:t>, for each uplink grant delivered to the HARQ entity and whose associated PUSCH can be transmitted by lower layers, the MAC entity shall</w:t>
      </w:r>
      <w:r w:rsidRPr="00AA3862">
        <w:rPr>
          <w:rFonts w:eastAsia="Times New Roman"/>
          <w:lang w:eastAsia="ko-KR"/>
        </w:rPr>
        <w:t>:</w:t>
      </w:r>
    </w:p>
    <w:p w14:paraId="29D2EAAB" w14:textId="77777777" w:rsidR="00AA3862" w:rsidRPr="00AA3862" w:rsidRDefault="00AA3862" w:rsidP="00AA3862">
      <w:pPr>
        <w:overflowPunct w:val="0"/>
        <w:autoSpaceDE w:val="0"/>
        <w:autoSpaceDN w:val="0"/>
        <w:adjustRightInd w:val="0"/>
        <w:ind w:left="568" w:hanging="284"/>
        <w:textAlignment w:val="baseline"/>
        <w:rPr>
          <w:rFonts w:eastAsia="Malgun Gothic"/>
          <w:lang w:eastAsia="ko-KR"/>
        </w:rPr>
      </w:pPr>
      <w:r w:rsidRPr="00AA3862">
        <w:rPr>
          <w:rFonts w:eastAsia="Times New Roman"/>
          <w:lang w:eastAsia="ko-KR"/>
        </w:rPr>
        <w:t>1&gt;</w:t>
      </w:r>
      <w:r w:rsidRPr="00AA3862">
        <w:rPr>
          <w:rFonts w:eastAsia="Times New Roman"/>
          <w:lang w:eastAsia="ko-KR"/>
        </w:rPr>
        <w:tab/>
        <w:t xml:space="preserve">if this uplink grant is received in a </w:t>
      </w:r>
      <w:proofErr w:type="gramStart"/>
      <w:r w:rsidRPr="00AA3862">
        <w:rPr>
          <w:rFonts w:eastAsia="Times New Roman"/>
          <w:lang w:eastAsia="ko-KR"/>
        </w:rPr>
        <w:t>Random Access</w:t>
      </w:r>
      <w:proofErr w:type="gramEnd"/>
      <w:r w:rsidRPr="00AA3862">
        <w:rPr>
          <w:rFonts w:eastAsia="Times New Roman"/>
          <w:lang w:eastAsia="ko-KR"/>
        </w:rPr>
        <w:t xml:space="preserve"> Response (i.e. in a MAC </w:t>
      </w:r>
      <w:proofErr w:type="spellStart"/>
      <w:r w:rsidRPr="00AA3862">
        <w:rPr>
          <w:rFonts w:eastAsia="Times New Roman"/>
          <w:lang w:eastAsia="ko-KR"/>
        </w:rPr>
        <w:t>RAR</w:t>
      </w:r>
      <w:proofErr w:type="spellEnd"/>
      <w:r w:rsidRPr="00AA3862">
        <w:rPr>
          <w:rFonts w:eastAsia="Times New Roman"/>
          <w:lang w:eastAsia="ko-KR"/>
        </w:rPr>
        <w:t xml:space="preserve"> or </w:t>
      </w:r>
      <w:proofErr w:type="spellStart"/>
      <w:r w:rsidRPr="00AA3862">
        <w:rPr>
          <w:rFonts w:eastAsia="Times New Roman"/>
          <w:lang w:eastAsia="ko-KR"/>
        </w:rPr>
        <w:t>fallback</w:t>
      </w:r>
      <w:proofErr w:type="spellEnd"/>
      <w:r w:rsidRPr="00AA3862">
        <w:rPr>
          <w:rFonts w:eastAsia="Times New Roman"/>
          <w:lang w:eastAsia="ko-KR"/>
        </w:rPr>
        <w:t xml:space="preserve"> </w:t>
      </w:r>
      <w:proofErr w:type="spellStart"/>
      <w:r w:rsidRPr="00AA3862">
        <w:rPr>
          <w:rFonts w:eastAsia="Times New Roman"/>
          <w:lang w:eastAsia="ko-KR"/>
        </w:rPr>
        <w:t>RAR</w:t>
      </w:r>
      <w:proofErr w:type="spellEnd"/>
      <w:r w:rsidRPr="00AA3862">
        <w:rPr>
          <w:rFonts w:eastAsia="Times New Roman"/>
          <w:lang w:eastAsia="ko-KR"/>
        </w:rPr>
        <w:t xml:space="preserve">), or addressed to Temporary C-RNTI, or is determined as specified in clause </w:t>
      </w:r>
      <w:proofErr w:type="spellStart"/>
      <w:r w:rsidRPr="00AA3862">
        <w:rPr>
          <w:rFonts w:eastAsia="Times New Roman"/>
          <w:lang w:eastAsia="ko-KR"/>
        </w:rPr>
        <w:t>5.1.2a</w:t>
      </w:r>
      <w:proofErr w:type="spellEnd"/>
      <w:r w:rsidRPr="00AA3862">
        <w:rPr>
          <w:rFonts w:eastAsia="Times New Roman"/>
          <w:lang w:eastAsia="ko-KR"/>
        </w:rPr>
        <w:t xml:space="preserve"> for the transmission of the MSGA payload:</w:t>
      </w:r>
    </w:p>
    <w:p w14:paraId="1B817525"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consider this uplink grant as a prioritized uplink grant.</w:t>
      </w:r>
    </w:p>
    <w:p w14:paraId="5077C9CF" w14:textId="77777777" w:rsidR="00AA3862" w:rsidRPr="00AA3862" w:rsidRDefault="00AA3862" w:rsidP="00AA3862">
      <w:pPr>
        <w:overflowPunct w:val="0"/>
        <w:autoSpaceDE w:val="0"/>
        <w:autoSpaceDN w:val="0"/>
        <w:adjustRightInd w:val="0"/>
        <w:ind w:left="568" w:hanging="284"/>
        <w:textAlignment w:val="baseline"/>
        <w:rPr>
          <w:rFonts w:eastAsia="Times New Roman"/>
          <w:lang w:eastAsia="ko-KR"/>
        </w:rPr>
      </w:pPr>
      <w:r w:rsidRPr="00AA3862">
        <w:rPr>
          <w:rFonts w:eastAsia="Times New Roman"/>
          <w:lang w:eastAsia="ko-KR"/>
        </w:rPr>
        <w:t>1&gt;</w:t>
      </w:r>
      <w:r w:rsidRPr="00AA3862">
        <w:rPr>
          <w:rFonts w:eastAsia="Times New Roman"/>
          <w:lang w:eastAsia="ko-KR"/>
        </w:rPr>
        <w:tab/>
        <w:t>else if this uplink grant is addressed to CS-RNTI with NDI = 1 or C-RNTI:</w:t>
      </w:r>
    </w:p>
    <w:p w14:paraId="1E85DAF9"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102E54F5"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 xml:space="preserve">if there is no overlapping </w:t>
      </w:r>
      <w:proofErr w:type="spellStart"/>
      <w:r w:rsidRPr="00AA3862">
        <w:rPr>
          <w:rFonts w:eastAsia="Times New Roman"/>
          <w:lang w:eastAsia="ko-KR"/>
        </w:rPr>
        <w:t>PUCCH</w:t>
      </w:r>
      <w:proofErr w:type="spellEnd"/>
      <w:r w:rsidRPr="00AA3862">
        <w:rPr>
          <w:rFonts w:eastAsia="Times New Roman"/>
          <w:lang w:eastAsia="ko-KR"/>
        </w:rPr>
        <w:t xml:space="preserve"> resource with an SR transmission which was not already de-prioritized and the simultaneous transmission of the SR and the uplink grant is not allowed by configuration of </w:t>
      </w:r>
      <w:proofErr w:type="spellStart"/>
      <w:r w:rsidRPr="00AA3862">
        <w:rPr>
          <w:rFonts w:eastAsia="Times New Roman"/>
          <w:i/>
          <w:lang w:eastAsia="ko-KR"/>
        </w:rPr>
        <w:t>simultaneousPUCCH</w:t>
      </w:r>
      <w:proofErr w:type="spellEnd"/>
      <w:r w:rsidRPr="00AA3862">
        <w:rPr>
          <w:rFonts w:eastAsia="Times New Roman"/>
          <w:i/>
          <w:lang w:eastAsia="ko-KR"/>
        </w:rPr>
        <w:t>-PUSCH</w:t>
      </w:r>
      <w:r w:rsidRPr="00AA3862">
        <w:rPr>
          <w:rFonts w:eastAsia="Times New Roman"/>
          <w:lang w:eastAsia="ko-KR"/>
        </w:rPr>
        <w:t xml:space="preserve"> or </w:t>
      </w:r>
      <w:proofErr w:type="spellStart"/>
      <w:r w:rsidRPr="00AA3862">
        <w:rPr>
          <w:rFonts w:eastAsia="Times New Roman"/>
          <w:i/>
          <w:lang w:eastAsia="ja-JP"/>
        </w:rPr>
        <w:t>simultaneousPUCCH</w:t>
      </w:r>
      <w:proofErr w:type="spellEnd"/>
      <w:r w:rsidRPr="00AA3862">
        <w:rPr>
          <w:rFonts w:eastAsia="Times New Roman"/>
          <w:i/>
          <w:lang w:eastAsia="ja-JP"/>
        </w:rPr>
        <w:t>-PUSCH-</w:t>
      </w:r>
      <w:proofErr w:type="spellStart"/>
      <w:r w:rsidRPr="00AA3862">
        <w:rPr>
          <w:rFonts w:eastAsia="Times New Roman"/>
          <w:i/>
          <w:lang w:eastAsia="ja-JP"/>
        </w:rPr>
        <w:t>SecondaryPUCCHgroup</w:t>
      </w:r>
      <w:proofErr w:type="spellEnd"/>
      <w:r w:rsidRPr="00AA3862">
        <w:rPr>
          <w:rFonts w:eastAsia="Times New Roman"/>
          <w:lang w:eastAsia="ko-KR"/>
        </w:rPr>
        <w:t>, and the priority of the logical channel that triggered the SR is higher than the priority of the uplink grant:</w:t>
      </w:r>
    </w:p>
    <w:p w14:paraId="5C7DEDF4"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this uplink grant as a prioritized uplink grant;</w:t>
      </w:r>
    </w:p>
    <w:p w14:paraId="661E9742"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uplink grant(s), if any, as a de-prioritized uplink grant(s);</w:t>
      </w:r>
    </w:p>
    <w:p w14:paraId="3E9DB537"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SR transmission(s), if any, as a de-prioritized SR transmission(s);</w:t>
      </w:r>
    </w:p>
    <w:p w14:paraId="433DCA95"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r>
      <w:r w:rsidRPr="00AA3862">
        <w:rPr>
          <w:rFonts w:eastAsia="Times New Roman"/>
          <w:noProof/>
          <w:lang w:eastAsia="ko-KR"/>
        </w:rPr>
        <w:t xml:space="preserve">if the de-prioritized uplink grant(s) is a configured uplink grant configured with </w:t>
      </w:r>
      <w:r w:rsidRPr="00AA3862">
        <w:rPr>
          <w:rFonts w:eastAsia="Times New Roman"/>
          <w:i/>
          <w:noProof/>
          <w:lang w:eastAsia="ko-KR"/>
        </w:rPr>
        <w:t>autonomousTx</w:t>
      </w:r>
      <w:r w:rsidRPr="00AA3862">
        <w:rPr>
          <w:rFonts w:eastAsia="Times New Roman"/>
          <w:noProof/>
          <w:lang w:eastAsia="ko-KR"/>
        </w:rPr>
        <w:t xml:space="preserve"> whose PUSCH has already started:</w:t>
      </w:r>
    </w:p>
    <w:p w14:paraId="34919A89"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lang w:eastAsia="ko-KR"/>
        </w:rPr>
        <w:t>4&gt;</w:t>
      </w:r>
      <w:r w:rsidRPr="00AA3862">
        <w:rPr>
          <w:rFonts w:eastAsia="Times New Roman"/>
          <w:lang w:eastAsia="ko-KR"/>
        </w:rPr>
        <w:tab/>
        <w:t xml:space="preserve">stop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of the de-prioritized uplink grant(s);</w:t>
      </w:r>
    </w:p>
    <w:p w14:paraId="50E23C88"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ko-KR"/>
        </w:rPr>
      </w:pPr>
      <w:r w:rsidRPr="00AA3862">
        <w:rPr>
          <w:rFonts w:eastAsia="宋体"/>
          <w:lang w:eastAsia="zh-CN"/>
        </w:rPr>
        <w:t>4</w:t>
      </w:r>
      <w:r w:rsidRPr="00AA3862">
        <w:rPr>
          <w:rFonts w:eastAsia="Times New Roman"/>
          <w:lang w:eastAsia="ko-KR"/>
        </w:rPr>
        <w:t>&gt;</w:t>
      </w:r>
      <w:r w:rsidRPr="00AA3862">
        <w:rPr>
          <w:rFonts w:eastAsia="Times New Roman"/>
          <w:lang w:eastAsia="ko-KR"/>
        </w:rPr>
        <w:tab/>
        <w:t xml:space="preserve">stop the </w:t>
      </w:r>
      <w:r w:rsidRPr="00AA3862">
        <w:rPr>
          <w:rFonts w:eastAsia="Times New Roman"/>
          <w:i/>
          <w:lang w:eastAsia="ko-KR"/>
        </w:rPr>
        <w:t>cg-RetransmissionTimer</w:t>
      </w:r>
      <w:r w:rsidRPr="00AA3862">
        <w:rPr>
          <w:rFonts w:eastAsia="Times New Roman"/>
          <w:lang w:eastAsia="ko-KR"/>
        </w:rPr>
        <w:t xml:space="preserve"> for the corresponding HARQ process of the de-prioritized uplink grant(s)</w:t>
      </w:r>
      <w:r w:rsidRPr="00AA3862">
        <w:rPr>
          <w:rFonts w:eastAsia="宋体"/>
          <w:lang w:eastAsia="zh-CN"/>
        </w:rPr>
        <w:t>.</w:t>
      </w:r>
    </w:p>
    <w:p w14:paraId="1239012E" w14:textId="77777777" w:rsidR="00AA3862" w:rsidRPr="00AA3862" w:rsidRDefault="00AA3862" w:rsidP="00AA3862">
      <w:pPr>
        <w:overflowPunct w:val="0"/>
        <w:autoSpaceDE w:val="0"/>
        <w:autoSpaceDN w:val="0"/>
        <w:adjustRightInd w:val="0"/>
        <w:ind w:left="568" w:hanging="284"/>
        <w:textAlignment w:val="baseline"/>
        <w:rPr>
          <w:rFonts w:eastAsia="Times New Roman"/>
          <w:lang w:eastAsia="ko-KR"/>
        </w:rPr>
      </w:pPr>
      <w:r w:rsidRPr="00AA3862">
        <w:rPr>
          <w:rFonts w:eastAsia="Times New Roman"/>
          <w:lang w:eastAsia="ko-KR"/>
        </w:rPr>
        <w:t>1&gt;</w:t>
      </w:r>
      <w:r w:rsidRPr="00AA3862">
        <w:rPr>
          <w:rFonts w:eastAsia="Times New Roman"/>
          <w:lang w:eastAsia="ko-KR"/>
        </w:rPr>
        <w:tab/>
        <w:t>else if this uplink grant is a configured uplink grant:</w:t>
      </w:r>
    </w:p>
    <w:p w14:paraId="2FEEF809"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7DAE3F31"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0BB3769"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 xml:space="preserve">if there is no overlapping </w:t>
      </w:r>
      <w:proofErr w:type="spellStart"/>
      <w:r w:rsidRPr="00AA3862">
        <w:rPr>
          <w:rFonts w:eastAsia="Times New Roman"/>
          <w:lang w:eastAsia="ko-KR"/>
        </w:rPr>
        <w:t>PUCCH</w:t>
      </w:r>
      <w:proofErr w:type="spellEnd"/>
      <w:r w:rsidRPr="00AA3862">
        <w:rPr>
          <w:rFonts w:eastAsia="Times New Roman"/>
          <w:lang w:eastAsia="ko-KR"/>
        </w:rPr>
        <w:t xml:space="preserve"> resource with an SR transmission which was not already de-prioritized and the simultaneous transmission of the SR and the uplink grant is not allowed by configuration of </w:t>
      </w:r>
      <w:proofErr w:type="spellStart"/>
      <w:r w:rsidRPr="00AA3862">
        <w:rPr>
          <w:rFonts w:eastAsia="Times New Roman"/>
          <w:i/>
          <w:lang w:eastAsia="ko-KR"/>
        </w:rPr>
        <w:t>simultaneousPUCCH</w:t>
      </w:r>
      <w:proofErr w:type="spellEnd"/>
      <w:r w:rsidRPr="00AA3862">
        <w:rPr>
          <w:rFonts w:eastAsia="Times New Roman"/>
          <w:i/>
          <w:lang w:eastAsia="ko-KR"/>
        </w:rPr>
        <w:t>-PUSCH</w:t>
      </w:r>
      <w:r w:rsidRPr="00AA3862">
        <w:rPr>
          <w:rFonts w:eastAsia="Times New Roman"/>
          <w:lang w:eastAsia="ko-KR"/>
        </w:rPr>
        <w:t xml:space="preserve"> or </w:t>
      </w:r>
      <w:proofErr w:type="spellStart"/>
      <w:r w:rsidRPr="00AA3862">
        <w:rPr>
          <w:rFonts w:eastAsia="Times New Roman"/>
          <w:i/>
          <w:lang w:eastAsia="ja-JP"/>
        </w:rPr>
        <w:t>simultaneousPUCCH</w:t>
      </w:r>
      <w:proofErr w:type="spellEnd"/>
      <w:r w:rsidRPr="00AA3862">
        <w:rPr>
          <w:rFonts w:eastAsia="Times New Roman"/>
          <w:i/>
          <w:lang w:eastAsia="ja-JP"/>
        </w:rPr>
        <w:t>-PUSCH-</w:t>
      </w:r>
      <w:proofErr w:type="spellStart"/>
      <w:r w:rsidRPr="00AA3862">
        <w:rPr>
          <w:rFonts w:eastAsia="Times New Roman"/>
          <w:i/>
          <w:lang w:eastAsia="ja-JP"/>
        </w:rPr>
        <w:t>SecondaryPUCCHgroup</w:t>
      </w:r>
      <w:proofErr w:type="spellEnd"/>
      <w:r w:rsidRPr="00AA3862">
        <w:rPr>
          <w:rFonts w:eastAsia="Times New Roman"/>
          <w:lang w:eastAsia="ko-KR"/>
        </w:rPr>
        <w:t>, and the priority of the logical channel that triggered the SR is higher than the priority of the uplink grant:</w:t>
      </w:r>
    </w:p>
    <w:p w14:paraId="49496D51"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this uplink grant as a prioritized uplink grant;</w:t>
      </w:r>
    </w:p>
    <w:p w14:paraId="20F3A2C8"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uplink grant(s), if any, as a de-prioritized uplink grant(s);</w:t>
      </w:r>
    </w:p>
    <w:p w14:paraId="3DB88AC7"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r>
      <w:r w:rsidRPr="00AA3862">
        <w:rPr>
          <w:rFonts w:eastAsia="Times New Roman"/>
          <w:noProof/>
          <w:lang w:eastAsia="ko-KR"/>
        </w:rPr>
        <w:t xml:space="preserve">if the de-prioritized uplink grant(s) is a configured uplink grant configured with </w:t>
      </w:r>
      <w:r w:rsidRPr="00AA3862">
        <w:rPr>
          <w:rFonts w:eastAsia="Times New Roman"/>
          <w:i/>
          <w:noProof/>
          <w:lang w:eastAsia="ko-KR"/>
        </w:rPr>
        <w:t>autonomousTx</w:t>
      </w:r>
      <w:r w:rsidRPr="00AA3862">
        <w:rPr>
          <w:rFonts w:eastAsia="Times New Roman"/>
          <w:noProof/>
          <w:lang w:eastAsia="ko-KR"/>
        </w:rPr>
        <w:t xml:space="preserve"> whose PUSCH has already started:</w:t>
      </w:r>
    </w:p>
    <w:p w14:paraId="6BB0D001"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ko-KR"/>
        </w:rPr>
      </w:pPr>
      <w:r w:rsidRPr="00AA3862">
        <w:rPr>
          <w:rFonts w:eastAsia="Times New Roman"/>
          <w:lang w:eastAsia="ko-KR"/>
        </w:rPr>
        <w:lastRenderedPageBreak/>
        <w:t>4&gt;</w:t>
      </w:r>
      <w:r w:rsidRPr="00AA3862">
        <w:rPr>
          <w:rFonts w:eastAsia="Times New Roman"/>
          <w:lang w:eastAsia="ko-KR"/>
        </w:rPr>
        <w:tab/>
        <w:t xml:space="preserve">stop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of the de-prioritized uplink grant(s);</w:t>
      </w:r>
    </w:p>
    <w:p w14:paraId="79289CC9"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ko-KR"/>
        </w:rPr>
      </w:pPr>
      <w:bookmarkStart w:id="32" w:name="_Hlk34410642"/>
      <w:r w:rsidRPr="00AA3862">
        <w:rPr>
          <w:rFonts w:eastAsia="宋体"/>
          <w:lang w:eastAsia="zh-CN"/>
        </w:rPr>
        <w:t>4</w:t>
      </w:r>
      <w:r w:rsidRPr="00AA3862">
        <w:rPr>
          <w:rFonts w:eastAsia="Times New Roman"/>
          <w:lang w:eastAsia="ko-KR"/>
        </w:rPr>
        <w:t>&gt;</w:t>
      </w:r>
      <w:r w:rsidRPr="00AA3862">
        <w:rPr>
          <w:rFonts w:eastAsia="Times New Roman"/>
          <w:lang w:eastAsia="ko-KR"/>
        </w:rPr>
        <w:tab/>
        <w:t xml:space="preserve">stop the </w:t>
      </w:r>
      <w:r w:rsidRPr="00AA3862">
        <w:rPr>
          <w:rFonts w:eastAsia="Times New Roman"/>
          <w:i/>
          <w:lang w:eastAsia="ko-KR"/>
        </w:rPr>
        <w:t>cg-RetransmissionTimer</w:t>
      </w:r>
      <w:r w:rsidRPr="00AA3862">
        <w:rPr>
          <w:rFonts w:eastAsia="Times New Roman"/>
          <w:lang w:eastAsia="ko-KR"/>
        </w:rPr>
        <w:t xml:space="preserve"> for the corresponding HARQ process of the de-prioritized uplink grant(s)</w:t>
      </w:r>
      <w:r w:rsidRPr="00AA3862">
        <w:rPr>
          <w:rFonts w:eastAsia="宋体"/>
          <w:lang w:eastAsia="zh-CN"/>
        </w:rPr>
        <w:t>.</w:t>
      </w:r>
    </w:p>
    <w:p w14:paraId="2613D6EA"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SR transmission(s), if any, as a de-prioritized SR transmission(s).</w:t>
      </w:r>
    </w:p>
    <w:p w14:paraId="62288747" w14:textId="77777777" w:rsidR="00AA3862" w:rsidRPr="00AA3862" w:rsidRDefault="00AA3862" w:rsidP="00AA3862">
      <w:pPr>
        <w:keepLines/>
        <w:overflowPunct w:val="0"/>
        <w:autoSpaceDE w:val="0"/>
        <w:autoSpaceDN w:val="0"/>
        <w:adjustRightInd w:val="0"/>
        <w:ind w:left="1135" w:hanging="851"/>
        <w:textAlignment w:val="baseline"/>
        <w:rPr>
          <w:rFonts w:eastAsia="Malgun Gothic"/>
          <w:noProof/>
          <w:lang w:eastAsia="ko-KR"/>
        </w:rPr>
      </w:pPr>
      <w:r w:rsidRPr="00AA3862">
        <w:rPr>
          <w:rFonts w:eastAsia="Times New Roman"/>
          <w:noProof/>
          <w:lang w:eastAsia="ko-KR"/>
        </w:rPr>
        <w:t>NOTE 6:</w:t>
      </w:r>
      <w:r w:rsidRPr="00AA3862">
        <w:rPr>
          <w:rFonts w:eastAsia="Times New Roman"/>
          <w:noProof/>
          <w:lang w:eastAsia="ko-KR"/>
        </w:rPr>
        <w:tab/>
        <w:t xml:space="preserve">If the MAC entity is configured with </w:t>
      </w:r>
      <w:r w:rsidRPr="00AA3862">
        <w:rPr>
          <w:rFonts w:eastAsia="Times New Roman"/>
          <w:i/>
          <w:iCs/>
          <w:noProof/>
          <w:lang w:eastAsia="ko-KR"/>
        </w:rPr>
        <w:t>lch-basedPrioritization</w:t>
      </w:r>
      <w:r w:rsidRPr="00AA3862">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32"/>
      <w:r w:rsidRPr="00AA3862">
        <w:rPr>
          <w:rFonts w:eastAsia="Times New Roman"/>
          <w:noProof/>
          <w:lang w:eastAsia="ko-KR"/>
        </w:rPr>
        <w:t>.</w:t>
      </w:r>
    </w:p>
    <w:p w14:paraId="47DA9871" w14:textId="77777777" w:rsidR="00AA3862" w:rsidRPr="00AA3862" w:rsidRDefault="00AA3862" w:rsidP="00AA3862">
      <w:pPr>
        <w:keepLines/>
        <w:overflowPunct w:val="0"/>
        <w:autoSpaceDE w:val="0"/>
        <w:autoSpaceDN w:val="0"/>
        <w:adjustRightInd w:val="0"/>
        <w:ind w:left="1135" w:hanging="851"/>
        <w:textAlignment w:val="baseline"/>
        <w:rPr>
          <w:rFonts w:eastAsia="Times New Roman"/>
          <w:lang w:eastAsia="ja-JP"/>
        </w:rPr>
      </w:pPr>
      <w:r w:rsidRPr="00AA3862">
        <w:rPr>
          <w:rFonts w:eastAsia="Times New Roman"/>
          <w:lang w:eastAsia="ja-JP"/>
        </w:rPr>
        <w:t>NOTE 7:</w:t>
      </w:r>
      <w:r w:rsidRPr="00AA3862">
        <w:rPr>
          <w:rFonts w:eastAsia="Times New Roman"/>
          <w:lang w:eastAsia="ja-JP"/>
        </w:rPr>
        <w:tab/>
        <w:t xml:space="preserve">If the MAC entity is not configured with </w:t>
      </w:r>
      <w:r w:rsidRPr="00AA3862">
        <w:rPr>
          <w:rFonts w:eastAsia="Times New Roman"/>
          <w:i/>
          <w:iCs/>
          <w:lang w:eastAsia="ja-JP"/>
        </w:rPr>
        <w:t>lch-basedPrioritization</w:t>
      </w:r>
      <w:r w:rsidRPr="00AA3862">
        <w:rPr>
          <w:rFonts w:eastAsia="Times New Roman"/>
          <w:lang w:eastAsia="ja-JP"/>
        </w:rPr>
        <w:t xml:space="preserve"> and if there is overlapping PUSCH duration of at least two configured uplink grants, it is up to UE implementation to choose one of the configured uplink grants.</w:t>
      </w:r>
    </w:p>
    <w:p w14:paraId="2817053D" w14:textId="77777777" w:rsidR="00AA3862" w:rsidRPr="00AA3862" w:rsidRDefault="00AA3862" w:rsidP="00AA3862">
      <w:pPr>
        <w:keepLines/>
        <w:overflowPunct w:val="0"/>
        <w:autoSpaceDE w:val="0"/>
        <w:autoSpaceDN w:val="0"/>
        <w:adjustRightInd w:val="0"/>
        <w:ind w:left="1135" w:hanging="851"/>
        <w:textAlignment w:val="baseline"/>
        <w:rPr>
          <w:rFonts w:eastAsia="Malgun Gothic"/>
          <w:noProof/>
          <w:lang w:eastAsia="ko-KR"/>
        </w:rPr>
      </w:pPr>
      <w:r w:rsidRPr="00AA3862">
        <w:rPr>
          <w:rFonts w:eastAsia="Times New Roman"/>
          <w:lang w:eastAsia="ja-JP"/>
        </w:rPr>
        <w:t>NOTE 8:</w:t>
      </w:r>
      <w:r w:rsidRPr="00AA3862">
        <w:rPr>
          <w:rFonts w:eastAsia="Times New Roman"/>
          <w:lang w:eastAsia="ja-JP"/>
        </w:rPr>
        <w:tab/>
        <w:t>If the MAC entity is configured with</w:t>
      </w:r>
      <w:r w:rsidRPr="00AA3862">
        <w:rPr>
          <w:rFonts w:eastAsia="Times New Roman"/>
          <w:iCs/>
          <w:lang w:eastAsia="ja-JP"/>
        </w:rPr>
        <w:t xml:space="preserve"> </w:t>
      </w:r>
      <w:r w:rsidRPr="00AA3862">
        <w:rPr>
          <w:rFonts w:eastAsia="Times New Roman"/>
          <w:i/>
          <w:iCs/>
          <w:lang w:eastAsia="ja-JP"/>
        </w:rPr>
        <w:t>lch-basedPrioritization</w:t>
      </w:r>
      <w:r w:rsidRPr="00AA3862">
        <w:rPr>
          <w:rFonts w:eastAsia="Times New Roman"/>
          <w:iCs/>
          <w:lang w:eastAsia="ja-JP"/>
        </w:rPr>
        <w:t>,</w:t>
      </w:r>
      <w:r w:rsidRPr="00AA3862">
        <w:rPr>
          <w:rFonts w:eastAsia="Times New Roman"/>
          <w:lang w:eastAsia="ja-JP"/>
        </w:rPr>
        <w:t xml:space="preserve"> the MAC entity does not take UCI multiplexing according to the procedure specified in TS 38.213 [6] into account when determining whether the PUSCH duration of an uplink grant overlaps with the </w:t>
      </w:r>
      <w:proofErr w:type="spellStart"/>
      <w:r w:rsidRPr="00AA3862">
        <w:rPr>
          <w:rFonts w:eastAsia="Times New Roman"/>
          <w:lang w:eastAsia="ja-JP"/>
        </w:rPr>
        <w:t>PUCCH</w:t>
      </w:r>
      <w:proofErr w:type="spellEnd"/>
      <w:r w:rsidRPr="00AA3862">
        <w:rPr>
          <w:rFonts w:eastAsia="Times New Roman"/>
          <w:lang w:eastAsia="ja-JP"/>
        </w:rPr>
        <w:t xml:space="preserve"> resource for an SR transmission.</w:t>
      </w:r>
    </w:p>
    <w:p w14:paraId="24862050" w14:textId="7765C090" w:rsidR="004C33AA" w:rsidRDefault="004C33AA" w:rsidP="004C33AA">
      <w:pPr>
        <w:rPr>
          <w:lang w:eastAsia="zh-CN"/>
        </w:rPr>
      </w:pPr>
      <w:r>
        <w:rPr>
          <w:rFonts w:hint="eastAsia"/>
          <w:lang w:eastAsia="zh-CN"/>
        </w:rPr>
        <w:t>=</w:t>
      </w:r>
      <w:r>
        <w:rPr>
          <w:lang w:eastAsia="zh-CN"/>
        </w:rPr>
        <w:t>=================================NEXT CHANGES==================================</w:t>
      </w:r>
    </w:p>
    <w:p w14:paraId="2A83865F" w14:textId="77777777" w:rsidR="005D7380" w:rsidRPr="005D7380" w:rsidRDefault="005D7380" w:rsidP="005D73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3" w:name="_Toc109217568"/>
      <w:r w:rsidRPr="005D7380">
        <w:rPr>
          <w:rFonts w:ascii="Arial" w:eastAsia="Times New Roman" w:hAnsi="Arial"/>
          <w:sz w:val="28"/>
          <w:lang w:eastAsia="ko-KR"/>
        </w:rPr>
        <w:t>5.8.2</w:t>
      </w:r>
      <w:r w:rsidRPr="005D7380">
        <w:rPr>
          <w:rFonts w:ascii="Arial" w:eastAsia="Times New Roman" w:hAnsi="Arial"/>
          <w:sz w:val="28"/>
          <w:lang w:eastAsia="ko-KR"/>
        </w:rPr>
        <w:tab/>
        <w:t>Uplink</w:t>
      </w:r>
      <w:bookmarkEnd w:id="33"/>
    </w:p>
    <w:p w14:paraId="12C6B72B"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There are two types of transmission without dynamic grant:</w:t>
      </w:r>
    </w:p>
    <w:p w14:paraId="6C6D9920"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configured grant Type 1 where an uplink grant is provided by RRC, and stored as configured uplink grant;</w:t>
      </w:r>
    </w:p>
    <w:p w14:paraId="43985CC8"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configured grant Type 2 where an uplink grant is provided by PDCCH, and stored or cleared as configured uplink grant based on L1 signalling indicating configured uplink grant activation or deactivation.</w:t>
      </w:r>
    </w:p>
    <w:p w14:paraId="472C3DBF"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Type 1 and Type 2 are configured by RRC for a Serving Cell per BWP. Multiple configurations can be active simultaneously </w:t>
      </w:r>
      <w:r w:rsidRPr="005D7380">
        <w:rPr>
          <w:rFonts w:eastAsia="Malgun Gothic"/>
          <w:noProof/>
          <w:lang w:eastAsia="ko-KR"/>
        </w:rPr>
        <w:t>in the same BWP</w:t>
      </w:r>
      <w:r w:rsidRPr="005D7380">
        <w:rPr>
          <w:rFonts w:eastAsia="Times New Roman"/>
          <w:noProof/>
          <w:lang w:eastAsia="ko-KR"/>
        </w:rPr>
        <w:t xml:space="preserve">. For Type 2, activation and deactivation are independent among the Serving Cells. For the same </w:t>
      </w:r>
      <w:r w:rsidRPr="005D7380">
        <w:rPr>
          <w:rFonts w:eastAsia="Malgun Gothic"/>
          <w:noProof/>
          <w:lang w:eastAsia="ko-KR"/>
        </w:rPr>
        <w:t>BWP</w:t>
      </w:r>
      <w:r w:rsidRPr="005D7380">
        <w:rPr>
          <w:rFonts w:eastAsia="Times New Roman"/>
          <w:noProof/>
          <w:lang w:eastAsia="ko-KR"/>
        </w:rPr>
        <w:t xml:space="preserve">, the MAC entity </w:t>
      </w:r>
      <w:r w:rsidRPr="005D7380">
        <w:rPr>
          <w:rFonts w:eastAsia="Malgun Gothic"/>
          <w:noProof/>
          <w:lang w:eastAsia="ko-KR"/>
        </w:rPr>
        <w:t>can be</w:t>
      </w:r>
      <w:r w:rsidRPr="005D7380">
        <w:rPr>
          <w:rFonts w:eastAsia="Times New Roman"/>
          <w:noProof/>
          <w:lang w:eastAsia="ko-KR"/>
        </w:rPr>
        <w:t xml:space="preserve"> configured with </w:t>
      </w:r>
      <w:r w:rsidRPr="005D7380">
        <w:rPr>
          <w:rFonts w:eastAsia="Malgun Gothic"/>
          <w:noProof/>
          <w:lang w:eastAsia="ko-KR"/>
        </w:rPr>
        <w:t xml:space="preserve">both </w:t>
      </w:r>
      <w:r w:rsidRPr="005D7380">
        <w:rPr>
          <w:rFonts w:eastAsia="Times New Roman"/>
          <w:noProof/>
          <w:lang w:eastAsia="ko-KR"/>
        </w:rPr>
        <w:t xml:space="preserve">Type 1 </w:t>
      </w:r>
      <w:r w:rsidRPr="005D7380">
        <w:rPr>
          <w:rFonts w:eastAsia="Malgun Gothic"/>
          <w:noProof/>
          <w:lang w:eastAsia="ko-KR"/>
        </w:rPr>
        <w:t xml:space="preserve">and </w:t>
      </w:r>
      <w:r w:rsidRPr="005D7380">
        <w:rPr>
          <w:rFonts w:eastAsia="Times New Roman"/>
          <w:noProof/>
          <w:lang w:eastAsia="ko-KR"/>
        </w:rPr>
        <w:t>Type 2.</w:t>
      </w:r>
    </w:p>
    <w:p w14:paraId="0749A11B" w14:textId="77777777" w:rsidR="005D7380" w:rsidRPr="005D7380" w:rsidRDefault="005D7380" w:rsidP="005D7380">
      <w:pPr>
        <w:overflowPunct w:val="0"/>
        <w:autoSpaceDE w:val="0"/>
        <w:autoSpaceDN w:val="0"/>
        <w:adjustRightInd w:val="0"/>
        <w:textAlignment w:val="baseline"/>
        <w:rPr>
          <w:rFonts w:eastAsia="Times New Roman"/>
          <w:lang w:eastAsia="ko-KR"/>
        </w:rPr>
      </w:pPr>
      <w:r w:rsidRPr="005D7380">
        <w:rPr>
          <w:rFonts w:eastAsia="Times New Roman"/>
          <w:lang w:eastAsia="zh-CN"/>
        </w:rPr>
        <w:t>Only configured grant Type 1 can be configured for CG-SDT. CG-SDT can only be configured on initial BWP.</w:t>
      </w:r>
    </w:p>
    <w:p w14:paraId="2EB63EAF"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RRC configures the following parameters when the configured grant Type 1 is configured:</w:t>
      </w:r>
    </w:p>
    <w:p w14:paraId="208F8A0E"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cs-RNTI</w:t>
      </w:r>
      <w:r w:rsidRPr="005D7380">
        <w:rPr>
          <w:rFonts w:eastAsia="Times New Roman"/>
          <w:noProof/>
          <w:lang w:eastAsia="ko-KR"/>
        </w:rPr>
        <w:t>: CS-RNTI for retransmission;</w:t>
      </w:r>
    </w:p>
    <w:p w14:paraId="3DB003B1" w14:textId="77777777" w:rsidR="005D7380" w:rsidRPr="005D7380" w:rsidRDefault="005D7380" w:rsidP="005D7380">
      <w:pPr>
        <w:overflowPunct w:val="0"/>
        <w:autoSpaceDE w:val="0"/>
        <w:autoSpaceDN w:val="0"/>
        <w:adjustRightInd w:val="0"/>
        <w:ind w:left="568" w:hanging="284"/>
        <w:textAlignment w:val="baseline"/>
        <w:rPr>
          <w:rFonts w:eastAsia="Times New Roman"/>
          <w:lang w:eastAsia="ko-KR"/>
        </w:rPr>
      </w:pPr>
      <w:r w:rsidRPr="005D7380">
        <w:rPr>
          <w:rFonts w:eastAsia="Times New Roman"/>
          <w:lang w:eastAsia="ko-KR"/>
        </w:rPr>
        <w:t>-</w:t>
      </w:r>
      <w:r w:rsidRPr="005D7380">
        <w:rPr>
          <w:rFonts w:eastAsia="Times New Roman"/>
          <w:lang w:eastAsia="ko-KR"/>
        </w:rPr>
        <w:tab/>
      </w:r>
      <w:r w:rsidRPr="005D7380">
        <w:rPr>
          <w:rFonts w:eastAsia="Times New Roman"/>
          <w:i/>
          <w:lang w:eastAsia="ko-KR"/>
        </w:rPr>
        <w:t>cg-SDT-</w:t>
      </w:r>
      <w:proofErr w:type="spellStart"/>
      <w:r w:rsidRPr="005D7380">
        <w:rPr>
          <w:rFonts w:eastAsia="Times New Roman"/>
          <w:i/>
          <w:lang w:eastAsia="ko-KR"/>
        </w:rPr>
        <w:t>RSRP</w:t>
      </w:r>
      <w:proofErr w:type="spellEnd"/>
      <w:r w:rsidRPr="005D7380">
        <w:rPr>
          <w:rFonts w:eastAsia="Times New Roman"/>
          <w:i/>
          <w:lang w:eastAsia="ko-KR"/>
        </w:rPr>
        <w:t>-</w:t>
      </w:r>
      <w:proofErr w:type="spellStart"/>
      <w:r w:rsidRPr="005D7380">
        <w:rPr>
          <w:rFonts w:eastAsia="Times New Roman"/>
          <w:i/>
          <w:lang w:eastAsia="ko-KR"/>
        </w:rPr>
        <w:t>ThresholdSSB</w:t>
      </w:r>
      <w:proofErr w:type="spellEnd"/>
      <w:r w:rsidRPr="005D7380">
        <w:rPr>
          <w:rFonts w:eastAsia="Times New Roman"/>
          <w:lang w:eastAsia="ko-KR"/>
        </w:rPr>
        <w:t xml:space="preserve">: an </w:t>
      </w:r>
      <w:proofErr w:type="spellStart"/>
      <w:r w:rsidRPr="005D7380">
        <w:rPr>
          <w:rFonts w:eastAsia="Times New Roman"/>
          <w:lang w:eastAsia="ko-KR"/>
        </w:rPr>
        <w:t>RSRP</w:t>
      </w:r>
      <w:proofErr w:type="spellEnd"/>
      <w:r w:rsidRPr="005D7380">
        <w:rPr>
          <w:rFonts w:eastAsia="Times New Roman"/>
          <w:lang w:eastAsia="ko-KR"/>
        </w:rPr>
        <w:t xml:space="preserve"> threshold configured for </w:t>
      </w:r>
      <w:proofErr w:type="spellStart"/>
      <w:r w:rsidRPr="005D7380">
        <w:rPr>
          <w:rFonts w:eastAsia="Times New Roman"/>
          <w:lang w:eastAsia="ko-KR"/>
        </w:rPr>
        <w:t>SSB</w:t>
      </w:r>
      <w:proofErr w:type="spellEnd"/>
      <w:r w:rsidRPr="005D7380">
        <w:rPr>
          <w:rFonts w:eastAsia="Times New Roman"/>
          <w:lang w:eastAsia="ko-KR"/>
        </w:rPr>
        <w:t xml:space="preserve"> selection for CG-SDT;</w:t>
      </w:r>
    </w:p>
    <w:p w14:paraId="248A7784"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periodicity</w:t>
      </w:r>
      <w:r w:rsidRPr="005D7380">
        <w:rPr>
          <w:rFonts w:eastAsia="Times New Roman"/>
          <w:noProof/>
          <w:lang w:eastAsia="ko-KR"/>
        </w:rPr>
        <w:t>: periodicity of the configured grant Type 1;</w:t>
      </w:r>
    </w:p>
    <w:p w14:paraId="6F17D11A"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timeDomainOffset</w:t>
      </w:r>
      <w:r w:rsidRPr="005D7380">
        <w:rPr>
          <w:rFonts w:eastAsia="Times New Roman"/>
          <w:noProof/>
          <w:lang w:eastAsia="ko-KR"/>
        </w:rPr>
        <w:t xml:space="preserve">: Offset of a resource with respect to SFN = </w:t>
      </w:r>
      <w:r w:rsidRPr="005D7380">
        <w:rPr>
          <w:rFonts w:eastAsia="Malgun Gothic"/>
          <w:i/>
          <w:noProof/>
          <w:lang w:eastAsia="ko-KR"/>
        </w:rPr>
        <w:t>timeReferenceSFN</w:t>
      </w:r>
      <w:r w:rsidRPr="005D7380">
        <w:rPr>
          <w:rFonts w:eastAsia="Times New Roman"/>
          <w:noProof/>
          <w:lang w:eastAsia="ko-KR"/>
        </w:rPr>
        <w:t xml:space="preserve"> in time domain;</w:t>
      </w:r>
    </w:p>
    <w:p w14:paraId="7FBDBD97"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timeDomainAllocation</w:t>
      </w:r>
      <w:r w:rsidRPr="005D7380">
        <w:rPr>
          <w:rFonts w:eastAsia="Times New Roman"/>
          <w:noProof/>
          <w:lang w:eastAsia="ko-KR"/>
        </w:rPr>
        <w:t xml:space="preserve">: Allocation of configured uplink grant in time domain which contains </w:t>
      </w:r>
      <w:r w:rsidRPr="005D7380">
        <w:rPr>
          <w:rFonts w:eastAsia="Times New Roman"/>
          <w:i/>
          <w:noProof/>
          <w:lang w:eastAsia="ko-KR"/>
        </w:rPr>
        <w:t>startSymbolAndLength</w:t>
      </w:r>
      <w:r w:rsidRPr="005D7380">
        <w:rPr>
          <w:rFonts w:eastAsia="Times New Roman"/>
          <w:noProof/>
          <w:lang w:eastAsia="ko-KR"/>
        </w:rPr>
        <w:t xml:space="preserve"> (i.e. </w:t>
      </w:r>
      <w:r w:rsidRPr="005D7380">
        <w:rPr>
          <w:rFonts w:eastAsia="Times New Roman"/>
          <w:i/>
          <w:noProof/>
          <w:lang w:eastAsia="ko-KR"/>
        </w:rPr>
        <w:t>SLIV</w:t>
      </w:r>
      <w:r w:rsidRPr="005D7380">
        <w:rPr>
          <w:rFonts w:eastAsia="Times New Roman"/>
          <w:noProof/>
          <w:lang w:eastAsia="ko-KR"/>
        </w:rPr>
        <w:t xml:space="preserve"> in TS 38.214 [7])</w:t>
      </w:r>
      <w:r w:rsidRPr="005D7380">
        <w:rPr>
          <w:rFonts w:eastAsia="Malgun Gothic"/>
          <w:lang w:eastAsia="ko-KR"/>
        </w:rPr>
        <w:t xml:space="preserve"> or </w:t>
      </w:r>
      <w:proofErr w:type="spellStart"/>
      <w:r w:rsidRPr="005D7380">
        <w:rPr>
          <w:rFonts w:eastAsia="Malgun Gothic"/>
          <w:i/>
          <w:lang w:eastAsia="ko-KR"/>
        </w:rPr>
        <w:t>startSymbol</w:t>
      </w:r>
      <w:proofErr w:type="spellEnd"/>
      <w:r w:rsidRPr="005D7380">
        <w:rPr>
          <w:rFonts w:eastAsia="Malgun Gothic"/>
          <w:lang w:eastAsia="ko-KR"/>
        </w:rPr>
        <w:t xml:space="preserve"> (i.e. </w:t>
      </w:r>
      <w:r w:rsidRPr="005D7380">
        <w:rPr>
          <w:rFonts w:eastAsia="Malgun Gothic"/>
          <w:i/>
          <w:lang w:eastAsia="ko-KR"/>
        </w:rPr>
        <w:t>S</w:t>
      </w:r>
      <w:r w:rsidRPr="005D7380">
        <w:rPr>
          <w:rFonts w:eastAsia="Malgun Gothic"/>
          <w:lang w:eastAsia="ko-KR"/>
        </w:rPr>
        <w:t xml:space="preserve"> in TS 38.214 [7])</w:t>
      </w:r>
      <w:r w:rsidRPr="005D7380">
        <w:rPr>
          <w:rFonts w:eastAsia="Times New Roman"/>
          <w:noProof/>
          <w:lang w:eastAsia="ko-KR"/>
        </w:rPr>
        <w:t>;</w:t>
      </w:r>
    </w:p>
    <w:p w14:paraId="2D1F4078"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nrofHARQ-Processes</w:t>
      </w:r>
      <w:r w:rsidRPr="005D7380">
        <w:rPr>
          <w:rFonts w:eastAsia="Times New Roman"/>
          <w:noProof/>
          <w:lang w:eastAsia="ko-KR"/>
        </w:rPr>
        <w:t>: the number of HARQ processes for configured grant;</w:t>
      </w:r>
    </w:p>
    <w:p w14:paraId="22F903C0"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w:t>
      </w:r>
      <w:r w:rsidRPr="005D7380">
        <w:rPr>
          <w:rFonts w:eastAsia="Times New Roman"/>
          <w:noProof/>
          <w:lang w:eastAsia="ko-KR"/>
        </w:rPr>
        <w:t xml:space="preserve">: offset of HARQ process for configured grant configured with </w:t>
      </w:r>
      <w:r w:rsidRPr="005D7380">
        <w:rPr>
          <w:rFonts w:eastAsia="Times New Roman"/>
          <w:i/>
          <w:noProof/>
          <w:lang w:eastAsia="ko-KR"/>
        </w:rPr>
        <w:t>cg-RetransmissionTimer</w:t>
      </w:r>
      <w:r w:rsidRPr="005D7380">
        <w:rPr>
          <w:rFonts w:eastAsia="Times New Roman"/>
          <w:noProof/>
          <w:lang w:eastAsia="ko-KR"/>
        </w:rPr>
        <w:t xml:space="preserve"> for operation with shared spectrum channel access;</w:t>
      </w:r>
    </w:p>
    <w:p w14:paraId="4611B384"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harq-ProcID-Offset2</w:t>
      </w:r>
      <w:r w:rsidRPr="005D7380">
        <w:rPr>
          <w:rFonts w:eastAsia="Times New Roman"/>
          <w:noProof/>
          <w:lang w:eastAsia="ko-KR"/>
        </w:rPr>
        <w:t xml:space="preserve">: offset of HARQ process for configured grant not configured with </w:t>
      </w:r>
      <w:r w:rsidRPr="005D7380">
        <w:rPr>
          <w:rFonts w:eastAsia="Times New Roman"/>
          <w:i/>
          <w:noProof/>
          <w:lang w:eastAsia="ko-KR"/>
        </w:rPr>
        <w:t>cg-RetransmissionTimer</w:t>
      </w:r>
      <w:r w:rsidRPr="005D7380">
        <w:rPr>
          <w:rFonts w:eastAsia="Times New Roman"/>
          <w:noProof/>
          <w:lang w:eastAsia="ko-KR"/>
        </w:rPr>
        <w:t>;</w:t>
      </w:r>
    </w:p>
    <w:p w14:paraId="3020B5D5"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Malgun Gothic"/>
          <w:i/>
          <w:noProof/>
          <w:lang w:eastAsia="ko-KR"/>
        </w:rPr>
        <w:t>timeReferenceSFN</w:t>
      </w:r>
      <w:r w:rsidRPr="005D7380">
        <w:rPr>
          <w:rFonts w:eastAsia="Times New Roman"/>
          <w:noProof/>
          <w:lang w:eastAsia="ko-KR"/>
        </w:rPr>
        <w:t>: SFN used for determination of the offset of a resource in time domain. The UE uses the closest SFN with the indicated number preceding the reception of the configured grant configuration.</w:t>
      </w:r>
    </w:p>
    <w:p w14:paraId="71EC6EEA"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RRC configures the following parameters when the configured grant Type 2 is configured:</w:t>
      </w:r>
    </w:p>
    <w:p w14:paraId="1667EC3D"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cs-RNTI</w:t>
      </w:r>
      <w:r w:rsidRPr="005D7380">
        <w:rPr>
          <w:rFonts w:eastAsia="Times New Roman"/>
          <w:noProof/>
          <w:lang w:eastAsia="ko-KR"/>
        </w:rPr>
        <w:t>: CS-RNTI for activation, deactivation, and retransmission;</w:t>
      </w:r>
    </w:p>
    <w:p w14:paraId="2BDEA2EC"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periodicity</w:t>
      </w:r>
      <w:r w:rsidRPr="005D7380">
        <w:rPr>
          <w:rFonts w:eastAsia="Times New Roman"/>
          <w:noProof/>
          <w:lang w:eastAsia="ko-KR"/>
        </w:rPr>
        <w:t>: periodicity of the configured grant Type 2;</w:t>
      </w:r>
    </w:p>
    <w:p w14:paraId="171D0B82"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lastRenderedPageBreak/>
        <w:t>-</w:t>
      </w:r>
      <w:r w:rsidRPr="005D7380">
        <w:rPr>
          <w:rFonts w:eastAsia="Times New Roman"/>
          <w:noProof/>
          <w:lang w:eastAsia="ko-KR"/>
        </w:rPr>
        <w:tab/>
      </w:r>
      <w:r w:rsidRPr="005D7380">
        <w:rPr>
          <w:rFonts w:eastAsia="Times New Roman"/>
          <w:i/>
          <w:noProof/>
          <w:lang w:eastAsia="ko-KR"/>
        </w:rPr>
        <w:t>nrofHARQ-Processes</w:t>
      </w:r>
      <w:r w:rsidRPr="005D7380">
        <w:rPr>
          <w:rFonts w:eastAsia="Times New Roman"/>
          <w:noProof/>
          <w:lang w:eastAsia="ko-KR"/>
        </w:rPr>
        <w:t>: the number of HARQ processes for configured grant;</w:t>
      </w:r>
    </w:p>
    <w:p w14:paraId="504F308D"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w:t>
      </w:r>
      <w:r w:rsidRPr="005D7380">
        <w:rPr>
          <w:rFonts w:eastAsia="Times New Roman"/>
          <w:noProof/>
          <w:lang w:eastAsia="ko-KR"/>
        </w:rPr>
        <w:t xml:space="preserve">: offset of HARQ process for configured grant configured with </w:t>
      </w:r>
      <w:r w:rsidRPr="005D7380">
        <w:rPr>
          <w:rFonts w:eastAsia="Times New Roman"/>
          <w:i/>
          <w:noProof/>
          <w:lang w:eastAsia="ko-KR"/>
        </w:rPr>
        <w:t>cg-RetransmissionTimer</w:t>
      </w:r>
      <w:r w:rsidRPr="005D7380">
        <w:rPr>
          <w:rFonts w:eastAsia="Times New Roman"/>
          <w:noProof/>
          <w:lang w:eastAsia="ko-KR"/>
        </w:rPr>
        <w:t xml:space="preserve"> for operation with shared spectrum channel access;</w:t>
      </w:r>
    </w:p>
    <w:p w14:paraId="09065F27"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harq-ProcID-Offset2</w:t>
      </w:r>
      <w:r w:rsidRPr="005D7380">
        <w:rPr>
          <w:rFonts w:eastAsia="Times New Roman"/>
          <w:noProof/>
          <w:lang w:eastAsia="ko-KR"/>
        </w:rPr>
        <w:t xml:space="preserve">: offset of HARQ process for configured grant not configured with </w:t>
      </w:r>
      <w:r w:rsidRPr="005D7380">
        <w:rPr>
          <w:rFonts w:eastAsia="Times New Roman"/>
          <w:i/>
          <w:noProof/>
          <w:lang w:eastAsia="ko-KR"/>
        </w:rPr>
        <w:t>cg-RetransmissionTimer</w:t>
      </w:r>
      <w:r w:rsidRPr="005D7380">
        <w:rPr>
          <w:rFonts w:eastAsia="Times New Roman"/>
          <w:noProof/>
          <w:lang w:eastAsia="ko-KR"/>
        </w:rPr>
        <w:t>.</w:t>
      </w:r>
    </w:p>
    <w:p w14:paraId="547D0B0C"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RRC configures the following parameter when retransmissions on configured uplink grant is configured:</w:t>
      </w:r>
    </w:p>
    <w:p w14:paraId="64C4918C" w14:textId="031D6B1B" w:rsidR="005D7380" w:rsidRDefault="005D7380" w:rsidP="005D7380">
      <w:pPr>
        <w:overflowPunct w:val="0"/>
        <w:autoSpaceDE w:val="0"/>
        <w:autoSpaceDN w:val="0"/>
        <w:adjustRightInd w:val="0"/>
        <w:ind w:left="568" w:hanging="284"/>
        <w:textAlignment w:val="baseline"/>
        <w:rPr>
          <w:ins w:id="34" w:author="Huawei-YinghaoGuo" w:date="2022-07-22T17:24:00Z"/>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cg-RetransmissionTimer</w:t>
      </w:r>
      <w:r w:rsidRPr="005D7380">
        <w:rPr>
          <w:rFonts w:eastAsia="Times New Roman"/>
          <w:noProof/>
          <w:lang w:eastAsia="ko-KR"/>
        </w:rPr>
        <w:t>: the duration after a configured grant (re)transmission of a HARQ process when the UE shall not autonomously retransmit that HARQ process</w:t>
      </w:r>
      <w:ins w:id="35" w:author="Huawei-YinghaoGuo" w:date="2022-07-22T17:25:00Z">
        <w:r w:rsidR="004E1E63">
          <w:rPr>
            <w:rFonts w:eastAsia="Times New Roman"/>
            <w:noProof/>
            <w:lang w:eastAsia="ko-KR"/>
          </w:rPr>
          <w:t>;</w:t>
        </w:r>
      </w:ins>
    </w:p>
    <w:p w14:paraId="5C1DA7D2" w14:textId="4E145D5B"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ins w:id="36" w:author="Huawei-YinghaoGuo" w:date="2022-07-22T17:24:00Z">
        <w:r>
          <w:rPr>
            <w:rFonts w:eastAsia="Times New Roman"/>
            <w:noProof/>
            <w:lang w:eastAsia="ko-KR"/>
          </w:rPr>
          <w:t>-</w:t>
        </w:r>
        <w:r>
          <w:rPr>
            <w:rFonts w:eastAsia="Times New Roman"/>
            <w:noProof/>
            <w:lang w:eastAsia="ko-KR"/>
          </w:rPr>
          <w:tab/>
        </w:r>
        <w:r>
          <w:rPr>
            <w:rFonts w:eastAsia="Times New Roman"/>
            <w:i/>
            <w:noProof/>
            <w:lang w:eastAsia="ko-KR"/>
          </w:rPr>
          <w:t>cg-SDT-RetransmissionTimer</w:t>
        </w:r>
        <w:r>
          <w:rPr>
            <w:rFonts w:eastAsia="Times New Roman"/>
            <w:noProof/>
            <w:lang w:eastAsia="ko-KR"/>
          </w:rPr>
          <w:t xml:space="preserve">: the duration after </w:t>
        </w:r>
      </w:ins>
      <w:ins w:id="37" w:author="Huawei-YinghaoGuo" w:date="2022-07-22T17:25:00Z">
        <w:r>
          <w:rPr>
            <w:rFonts w:eastAsia="Times New Roman"/>
            <w:noProof/>
            <w:lang w:eastAsia="ko-KR"/>
          </w:rPr>
          <w:t>a configured grant (re)trasnmission of the initial CG-SDT transmission for CCCH message when the UE shall not autonomously retrasnmit the HARQ process</w:t>
        </w:r>
      </w:ins>
      <w:r w:rsidRPr="005D7380">
        <w:rPr>
          <w:rFonts w:eastAsia="Times New Roman"/>
          <w:noProof/>
          <w:lang w:eastAsia="ko-KR"/>
        </w:rPr>
        <w:t>.</w:t>
      </w:r>
    </w:p>
    <w:p w14:paraId="78BC02AB"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Upon configuration of a configured grant Type 1 for a BWP of a Serving Cell by upper layers, the MAC entity shall:</w:t>
      </w:r>
    </w:p>
    <w:p w14:paraId="5FBF6317"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1&gt;</w:t>
      </w:r>
      <w:r w:rsidRPr="005D7380">
        <w:rPr>
          <w:rFonts w:eastAsia="Times New Roman"/>
          <w:noProof/>
          <w:lang w:eastAsia="ko-KR"/>
        </w:rPr>
        <w:tab/>
        <w:t>store the uplink grant provided by upper layers as a configured uplink grant for the indicated BWP of the Serving Cell;</w:t>
      </w:r>
    </w:p>
    <w:p w14:paraId="4C4944B1"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1&gt;</w:t>
      </w:r>
      <w:r w:rsidRPr="005D7380">
        <w:rPr>
          <w:rFonts w:eastAsia="Times New Roman"/>
          <w:noProof/>
          <w:lang w:eastAsia="ko-KR"/>
        </w:rPr>
        <w:tab/>
        <w:t xml:space="preserve">initialise or re-initialise the configured uplink grant to start in the symbol according to </w:t>
      </w:r>
      <w:r w:rsidRPr="005D7380">
        <w:rPr>
          <w:rFonts w:eastAsia="Times New Roman"/>
          <w:i/>
          <w:noProof/>
          <w:lang w:eastAsia="ko-KR"/>
        </w:rPr>
        <w:t>timeDomainOffset</w:t>
      </w:r>
      <w:r w:rsidRPr="005D7380">
        <w:rPr>
          <w:rFonts w:eastAsia="Times New Roman"/>
          <w:noProof/>
          <w:lang w:eastAsia="ko-KR"/>
        </w:rPr>
        <w:t xml:space="preserve">, </w:t>
      </w:r>
      <w:r w:rsidRPr="005D7380">
        <w:rPr>
          <w:rFonts w:eastAsia="Times New Roman"/>
          <w:i/>
          <w:noProof/>
          <w:lang w:eastAsia="ko-KR"/>
        </w:rPr>
        <w:t>timeReferenceSFN</w:t>
      </w:r>
      <w:r w:rsidRPr="005D7380">
        <w:rPr>
          <w:rFonts w:eastAsia="Times New Roman"/>
          <w:noProof/>
          <w:lang w:eastAsia="ko-KR"/>
        </w:rPr>
        <w:t xml:space="preserve">, and </w:t>
      </w:r>
      <w:r w:rsidRPr="005D7380">
        <w:rPr>
          <w:rFonts w:eastAsia="Times New Roman"/>
          <w:i/>
          <w:noProof/>
          <w:lang w:eastAsia="ko-KR"/>
        </w:rPr>
        <w:t>S</w:t>
      </w:r>
      <w:r w:rsidRPr="005D7380">
        <w:rPr>
          <w:rFonts w:eastAsia="Times New Roman"/>
          <w:noProof/>
          <w:lang w:eastAsia="ko-KR"/>
        </w:rPr>
        <w:t xml:space="preserve"> (derived from </w:t>
      </w:r>
      <w:r w:rsidRPr="005D7380">
        <w:rPr>
          <w:rFonts w:eastAsia="Times New Roman"/>
          <w:i/>
          <w:noProof/>
          <w:lang w:eastAsia="ko-KR"/>
        </w:rPr>
        <w:t>SLIV</w:t>
      </w:r>
      <w:r w:rsidRPr="005D7380">
        <w:rPr>
          <w:rFonts w:eastAsia="Times New Roman"/>
          <w:noProof/>
          <w:lang w:eastAsia="ko-KR"/>
        </w:rPr>
        <w:t xml:space="preserve"> </w:t>
      </w:r>
      <w:r w:rsidRPr="005D7380">
        <w:rPr>
          <w:rFonts w:eastAsia="Malgun Gothic"/>
          <w:lang w:eastAsia="ko-KR"/>
        </w:rPr>
        <w:t xml:space="preserve">or provided by </w:t>
      </w:r>
      <w:proofErr w:type="spellStart"/>
      <w:r w:rsidRPr="005D7380">
        <w:rPr>
          <w:rFonts w:eastAsia="Malgun Gothic"/>
          <w:i/>
          <w:lang w:eastAsia="ko-KR"/>
        </w:rPr>
        <w:t>startSymbol</w:t>
      </w:r>
      <w:proofErr w:type="spellEnd"/>
      <w:r w:rsidRPr="005D7380">
        <w:rPr>
          <w:rFonts w:eastAsia="Malgun Gothic"/>
          <w:lang w:eastAsia="ko-KR"/>
        </w:rPr>
        <w:t xml:space="preserve"> </w:t>
      </w:r>
      <w:r w:rsidRPr="005D7380">
        <w:rPr>
          <w:rFonts w:eastAsia="Times New Roman"/>
          <w:noProof/>
          <w:lang w:eastAsia="ko-KR"/>
        </w:rPr>
        <w:t xml:space="preserve">as specified in TS 38.214 [7]), and to reoccur with </w:t>
      </w:r>
      <w:r w:rsidRPr="005D7380">
        <w:rPr>
          <w:rFonts w:eastAsia="Times New Roman"/>
          <w:i/>
          <w:noProof/>
          <w:lang w:eastAsia="ko-KR"/>
        </w:rPr>
        <w:t>periodicity</w:t>
      </w:r>
      <w:r w:rsidRPr="005D7380">
        <w:rPr>
          <w:rFonts w:eastAsia="Times New Roman"/>
          <w:noProof/>
          <w:lang w:eastAsia="ko-KR"/>
        </w:rPr>
        <w:t>.</w:t>
      </w:r>
    </w:p>
    <w:p w14:paraId="31DD2440"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After an uplink grant is configured for a configured grant Type 1, the MAC entity shall consider </w:t>
      </w:r>
      <w:r w:rsidRPr="005D7380">
        <w:rPr>
          <w:rFonts w:eastAsia="Malgun Gothic"/>
          <w:noProof/>
          <w:lang w:eastAsia="ko-KR"/>
        </w:rPr>
        <w:t xml:space="preserve">sequentially </w:t>
      </w:r>
      <w:r w:rsidRPr="005D7380">
        <w:rPr>
          <w:rFonts w:eastAsia="Times New Roman"/>
          <w:noProof/>
          <w:lang w:eastAsia="ko-KR"/>
        </w:rPr>
        <w:t xml:space="preserve">that the </w:t>
      </w:r>
      <w:r w:rsidRPr="005D7380">
        <w:rPr>
          <w:rFonts w:eastAsia="Times New Roman"/>
          <w:lang w:eastAsia="ko-KR"/>
        </w:rPr>
        <w:t>N</w:t>
      </w:r>
      <w:r w:rsidRPr="005D7380">
        <w:rPr>
          <w:rFonts w:eastAsia="Times New Roman"/>
          <w:vertAlign w:val="superscript"/>
          <w:lang w:eastAsia="ko-KR"/>
        </w:rPr>
        <w:t>th</w:t>
      </w:r>
      <w:r w:rsidRPr="005D7380">
        <w:rPr>
          <w:rFonts w:eastAsia="Times New Roman"/>
          <w:noProof/>
          <w:lang w:eastAsia="ko-KR"/>
        </w:rPr>
        <w:t xml:space="preserve"> (N &gt;= 0) uplink grant </w:t>
      </w:r>
      <w:r w:rsidRPr="005D7380">
        <w:rPr>
          <w:rFonts w:eastAsia="Malgun Gothic"/>
          <w:noProof/>
          <w:lang w:eastAsia="ko-KR"/>
        </w:rPr>
        <w:t>occurs in the</w:t>
      </w:r>
      <w:r w:rsidRPr="005D7380">
        <w:rPr>
          <w:rFonts w:eastAsia="Times New Roman"/>
          <w:noProof/>
          <w:lang w:eastAsia="ko-KR"/>
        </w:rPr>
        <w:t xml:space="preserve"> symbol for which:</w:t>
      </w:r>
    </w:p>
    <w:p w14:paraId="0BC47EF3" w14:textId="77777777" w:rsidR="005D7380" w:rsidRPr="005D7380" w:rsidRDefault="005D7380" w:rsidP="005D7380">
      <w:pPr>
        <w:keepLines/>
        <w:tabs>
          <w:tab w:val="center" w:pos="4536"/>
          <w:tab w:val="right" w:pos="9072"/>
        </w:tabs>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ab/>
        <w:t xml:space="preserve">[(SFN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 (slot number in the frame × </w:t>
      </w:r>
      <w:r w:rsidRPr="005D7380">
        <w:rPr>
          <w:rFonts w:eastAsia="Times New Roman"/>
          <w:i/>
          <w:noProof/>
          <w:lang w:eastAsia="ko-KR"/>
        </w:rPr>
        <w:t>numberOfSymbolsPerSlot</w:t>
      </w:r>
      <w:r w:rsidRPr="005D7380">
        <w:rPr>
          <w:rFonts w:eastAsia="Times New Roman"/>
          <w:noProof/>
          <w:lang w:eastAsia="ko-KR"/>
        </w:rPr>
        <w:t>) + symbol number in the slot] =</w:t>
      </w:r>
      <w:r w:rsidRPr="005D7380">
        <w:rPr>
          <w:rFonts w:eastAsia="Times New Roman"/>
          <w:noProof/>
          <w:lang w:eastAsia="ko-KR"/>
        </w:rPr>
        <w:br/>
      </w:r>
      <w:r w:rsidRPr="005D7380">
        <w:rPr>
          <w:rFonts w:eastAsia="Times New Roman"/>
          <w:noProof/>
          <w:lang w:eastAsia="ko-KR"/>
        </w:rPr>
        <w:tab/>
        <w:t>(</w:t>
      </w:r>
      <w:r w:rsidRPr="005D7380">
        <w:rPr>
          <w:rFonts w:eastAsia="Malgun Gothic"/>
          <w:i/>
          <w:noProof/>
          <w:lang w:eastAsia="ko-KR"/>
        </w:rPr>
        <w:t>timeReferenceSFN</w:t>
      </w:r>
      <w:r w:rsidRPr="005D7380">
        <w:rPr>
          <w:rFonts w:eastAsia="Malgun Gothic"/>
          <w:noProof/>
          <w:lang w:eastAsia="ko-KR"/>
        </w:rPr>
        <w:t xml:space="preserve"> × </w:t>
      </w:r>
      <w:r w:rsidRPr="005D7380">
        <w:rPr>
          <w:rFonts w:eastAsia="Malgun Gothic"/>
          <w:i/>
          <w:noProof/>
          <w:lang w:eastAsia="ko-KR"/>
        </w:rPr>
        <w:t>numberOfSlotsPerFrame</w:t>
      </w:r>
      <w:r w:rsidRPr="005D7380">
        <w:rPr>
          <w:rFonts w:eastAsia="Malgun Gothic"/>
          <w:noProof/>
          <w:lang w:eastAsia="ko-KR"/>
        </w:rPr>
        <w:t xml:space="preserve"> × </w:t>
      </w:r>
      <w:r w:rsidRPr="005D7380">
        <w:rPr>
          <w:rFonts w:eastAsia="Malgun Gothic"/>
          <w:i/>
          <w:noProof/>
          <w:lang w:eastAsia="ko-KR"/>
        </w:rPr>
        <w:t>numberOfSymbolsPerSlot</w:t>
      </w:r>
      <w:r w:rsidRPr="005D7380">
        <w:rPr>
          <w:rFonts w:eastAsia="Malgun Gothic"/>
          <w:noProof/>
          <w:lang w:eastAsia="ko-KR"/>
        </w:rPr>
        <w:br/>
      </w:r>
      <w:r w:rsidRPr="005D7380">
        <w:rPr>
          <w:rFonts w:eastAsia="Malgun Gothic"/>
          <w:noProof/>
          <w:lang w:eastAsia="ko-KR"/>
        </w:rPr>
        <w:tab/>
        <w:t xml:space="preserve">+ </w:t>
      </w:r>
      <w:r w:rsidRPr="005D7380">
        <w:rPr>
          <w:rFonts w:eastAsia="Times New Roman"/>
          <w:i/>
          <w:noProof/>
          <w:lang w:eastAsia="ko-KR"/>
        </w:rPr>
        <w:t>timeDomainOffset</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 xml:space="preserve"> + S + N × </w:t>
      </w:r>
      <w:r w:rsidRPr="005D7380">
        <w:rPr>
          <w:rFonts w:eastAsia="Times New Roman"/>
          <w:i/>
          <w:noProof/>
          <w:lang w:eastAsia="ko-KR"/>
        </w:rPr>
        <w:t>periodicity</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modulo (1024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p>
    <w:p w14:paraId="0C46DFA3" w14:textId="77777777" w:rsidR="005D7380" w:rsidRPr="005D7380" w:rsidRDefault="005D7380" w:rsidP="005D7380">
      <w:pPr>
        <w:overflowPunct w:val="0"/>
        <w:autoSpaceDE w:val="0"/>
        <w:autoSpaceDN w:val="0"/>
        <w:adjustRightInd w:val="0"/>
        <w:textAlignment w:val="baseline"/>
        <w:rPr>
          <w:rFonts w:eastAsia="Times New Roman"/>
          <w:lang w:eastAsia="zh-CN"/>
        </w:rPr>
      </w:pPr>
      <w:r w:rsidRPr="005D7380">
        <w:rPr>
          <w:rFonts w:eastAsia="Times New Roman"/>
          <w:lang w:eastAsia="zh-CN"/>
        </w:rPr>
        <w:t xml:space="preserve">For an uplink grant configured for configured grant Type 1 for CG-SDT on the selected uplink carrier as in clause 5.27, when CG-SDT is triggered and not terminated, for each configured </w:t>
      </w:r>
      <w:r w:rsidRPr="005D7380">
        <w:rPr>
          <w:rFonts w:eastAsia="宋体"/>
          <w:lang w:eastAsia="zh-CN"/>
        </w:rPr>
        <w:t>uplink</w:t>
      </w:r>
      <w:r w:rsidRPr="005D7380">
        <w:rPr>
          <w:rFonts w:eastAsia="Times New Roman"/>
          <w:lang w:eastAsia="zh-CN"/>
        </w:rPr>
        <w:t xml:space="preserve"> grant valid according to TS 38.214 [7] for which the above formula is satisfied, the MAC entity shall:</w:t>
      </w:r>
    </w:p>
    <w:p w14:paraId="15FE1BE7" w14:textId="77777777" w:rsidR="005D7380" w:rsidRPr="005D7380" w:rsidRDefault="005D7380" w:rsidP="005D7380">
      <w:pPr>
        <w:overflowPunct w:val="0"/>
        <w:autoSpaceDE w:val="0"/>
        <w:autoSpaceDN w:val="0"/>
        <w:adjustRightInd w:val="0"/>
        <w:ind w:left="568" w:hanging="284"/>
        <w:textAlignment w:val="baseline"/>
        <w:rPr>
          <w:rFonts w:eastAsia="等线"/>
          <w:lang w:eastAsia="zh-CN"/>
        </w:rPr>
      </w:pPr>
      <w:r w:rsidRPr="005D7380">
        <w:rPr>
          <w:rFonts w:eastAsia="等线"/>
          <w:lang w:eastAsia="zh-CN"/>
        </w:rPr>
        <w:t>1&gt;</w:t>
      </w:r>
      <w:r w:rsidRPr="005D7380">
        <w:rPr>
          <w:rFonts w:eastAsia="等线"/>
          <w:lang w:eastAsia="zh-CN"/>
        </w:rPr>
        <w:tab/>
        <w:t xml:space="preserve">if, after initial transmission for CG-SDT with CCCH message has been performed according to clause 5.4.1, PDCCH addressed to the MAC entity's C-RNTI has not been received, and the </w:t>
      </w:r>
      <w:proofErr w:type="spellStart"/>
      <w:r w:rsidRPr="005D7380">
        <w:rPr>
          <w:rFonts w:eastAsia="等线"/>
          <w:lang w:eastAsia="zh-CN"/>
        </w:rPr>
        <w:t>SSB</w:t>
      </w:r>
      <w:proofErr w:type="spellEnd"/>
      <w:r w:rsidRPr="005D7380">
        <w:rPr>
          <w:rFonts w:eastAsia="等线"/>
          <w:lang w:eastAsia="zh-CN"/>
        </w:rPr>
        <w:t xml:space="preserve"> corresponding to the configured UL grant has the same </w:t>
      </w:r>
      <w:proofErr w:type="spellStart"/>
      <w:r w:rsidRPr="005D7380">
        <w:rPr>
          <w:rFonts w:eastAsia="等线"/>
          <w:lang w:eastAsia="zh-CN"/>
        </w:rPr>
        <w:t>SSB</w:t>
      </w:r>
      <w:proofErr w:type="spellEnd"/>
      <w:r w:rsidRPr="005D7380">
        <w:rPr>
          <w:rFonts w:eastAsia="等线"/>
          <w:lang w:eastAsia="zh-CN"/>
        </w:rPr>
        <w:t xml:space="preserve"> index as the </w:t>
      </w:r>
      <w:proofErr w:type="spellStart"/>
      <w:r w:rsidRPr="005D7380">
        <w:rPr>
          <w:rFonts w:eastAsia="等线"/>
          <w:lang w:eastAsia="zh-CN"/>
        </w:rPr>
        <w:t>SSB</w:t>
      </w:r>
      <w:proofErr w:type="spellEnd"/>
      <w:r w:rsidRPr="005D7380">
        <w:rPr>
          <w:rFonts w:eastAsia="等线"/>
          <w:lang w:eastAsia="zh-CN"/>
        </w:rPr>
        <w:t xml:space="preserve"> selected for initial transmission for CG-SDT with CCCH message (i.e., retransmission of initial transmission of CG-SDT):</w:t>
      </w:r>
    </w:p>
    <w:p w14:paraId="50811C6C" w14:textId="77777777" w:rsidR="005D7380" w:rsidRPr="005D7380" w:rsidRDefault="005D7380" w:rsidP="005D7380">
      <w:pPr>
        <w:overflowPunct w:val="0"/>
        <w:autoSpaceDE w:val="0"/>
        <w:autoSpaceDN w:val="0"/>
        <w:adjustRightInd w:val="0"/>
        <w:ind w:left="851" w:hanging="284"/>
        <w:textAlignment w:val="baseline"/>
        <w:rPr>
          <w:rFonts w:eastAsia="宋体"/>
          <w:lang w:eastAsia="zh-CN"/>
        </w:rPr>
      </w:pPr>
      <w:r w:rsidRPr="005D7380">
        <w:rPr>
          <w:rFonts w:eastAsia="宋体"/>
          <w:lang w:eastAsia="zh-CN"/>
        </w:rPr>
        <w:t>2&gt;</w:t>
      </w:r>
      <w:r w:rsidRPr="005D7380">
        <w:rPr>
          <w:rFonts w:eastAsia="宋体"/>
          <w:lang w:eastAsia="zh-CN"/>
        </w:rPr>
        <w:tab/>
        <w:t xml:space="preserve">indicate the </w:t>
      </w:r>
      <w:proofErr w:type="spellStart"/>
      <w:r w:rsidRPr="005D7380">
        <w:rPr>
          <w:rFonts w:eastAsia="宋体"/>
          <w:lang w:eastAsia="zh-CN"/>
        </w:rPr>
        <w:t>SSB</w:t>
      </w:r>
      <w:proofErr w:type="spellEnd"/>
      <w:r w:rsidRPr="005D7380">
        <w:rPr>
          <w:rFonts w:eastAsia="宋体"/>
          <w:lang w:eastAsia="zh-CN"/>
        </w:rPr>
        <w:t xml:space="preserve"> index corresponding to the configured uplink grant to the lower layer;</w:t>
      </w:r>
    </w:p>
    <w:p w14:paraId="042C3B39" w14:textId="77777777" w:rsidR="005D7380" w:rsidRPr="005D7380" w:rsidRDefault="005D7380" w:rsidP="005D7380">
      <w:pPr>
        <w:overflowPunct w:val="0"/>
        <w:autoSpaceDE w:val="0"/>
        <w:autoSpaceDN w:val="0"/>
        <w:adjustRightInd w:val="0"/>
        <w:ind w:left="851" w:hanging="284"/>
        <w:textAlignment w:val="baseline"/>
        <w:rPr>
          <w:rFonts w:eastAsia="宋体"/>
          <w:lang w:eastAsia="zh-CN"/>
        </w:rPr>
      </w:pPr>
      <w:r w:rsidRPr="005D7380">
        <w:rPr>
          <w:rFonts w:eastAsia="宋体"/>
          <w:lang w:eastAsia="zh-CN"/>
        </w:rPr>
        <w:t>2&gt;</w:t>
      </w:r>
      <w:r w:rsidRPr="005D7380">
        <w:rPr>
          <w:rFonts w:eastAsia="宋体"/>
          <w:lang w:eastAsia="zh-CN"/>
        </w:rPr>
        <w:tab/>
        <w:t>consider this configured uplink grant as valid.</w:t>
      </w:r>
    </w:p>
    <w:p w14:paraId="2FE8A0F9" w14:textId="77777777" w:rsidR="005D7380" w:rsidRPr="005D7380" w:rsidRDefault="005D7380" w:rsidP="005D7380">
      <w:pPr>
        <w:overflowPunct w:val="0"/>
        <w:autoSpaceDE w:val="0"/>
        <w:autoSpaceDN w:val="0"/>
        <w:adjustRightInd w:val="0"/>
        <w:ind w:left="568" w:hanging="284"/>
        <w:textAlignment w:val="baseline"/>
        <w:rPr>
          <w:rFonts w:eastAsia="Times New Roman"/>
          <w:lang w:eastAsia="zh-CN"/>
        </w:rPr>
      </w:pPr>
      <w:r w:rsidRPr="005D7380">
        <w:rPr>
          <w:rFonts w:eastAsia="等线"/>
          <w:lang w:eastAsia="zh-CN"/>
        </w:rPr>
        <w:t>1&gt;</w:t>
      </w:r>
      <w:r w:rsidRPr="005D7380">
        <w:rPr>
          <w:rFonts w:eastAsia="等线"/>
          <w:lang w:eastAsia="zh-CN"/>
        </w:rPr>
        <w:tab/>
        <w:t xml:space="preserve">else if at least one </w:t>
      </w:r>
      <w:proofErr w:type="spellStart"/>
      <w:r w:rsidRPr="005D7380">
        <w:rPr>
          <w:rFonts w:eastAsia="等线"/>
          <w:lang w:eastAsia="zh-CN"/>
        </w:rPr>
        <w:t>SSB</w:t>
      </w:r>
      <w:proofErr w:type="spellEnd"/>
      <w:r w:rsidRPr="005D7380">
        <w:rPr>
          <w:rFonts w:eastAsia="等线"/>
          <w:lang w:eastAsia="zh-CN"/>
        </w:rPr>
        <w:t xml:space="preserve"> </w:t>
      </w:r>
      <w:r w:rsidRPr="005D7380">
        <w:rPr>
          <w:rFonts w:eastAsia="等线"/>
          <w:kern w:val="2"/>
          <w:lang w:eastAsia="zh-CN"/>
        </w:rPr>
        <w:t>configured for CG-SDT</w:t>
      </w:r>
      <w:r w:rsidRPr="005D7380">
        <w:rPr>
          <w:rFonts w:eastAsia="等线"/>
          <w:lang w:eastAsia="zh-CN"/>
        </w:rPr>
        <w:t xml:space="preserve"> with SS-</w:t>
      </w:r>
      <w:proofErr w:type="spellStart"/>
      <w:r w:rsidRPr="005D7380">
        <w:rPr>
          <w:rFonts w:eastAsia="等线"/>
          <w:lang w:eastAsia="zh-CN"/>
        </w:rPr>
        <w:t>RSRP</w:t>
      </w:r>
      <w:proofErr w:type="spellEnd"/>
      <w:r w:rsidRPr="005D7380">
        <w:rPr>
          <w:rFonts w:eastAsia="等线"/>
          <w:lang w:eastAsia="zh-CN"/>
        </w:rPr>
        <w:t xml:space="preserve"> above </w:t>
      </w:r>
      <w:r w:rsidRPr="005D7380">
        <w:rPr>
          <w:rFonts w:eastAsia="等线"/>
          <w:i/>
          <w:lang w:eastAsia="zh-CN"/>
        </w:rPr>
        <w:t>cg-SDT-</w:t>
      </w:r>
      <w:proofErr w:type="spellStart"/>
      <w:r w:rsidRPr="005D7380">
        <w:rPr>
          <w:rFonts w:eastAsia="等线"/>
          <w:i/>
          <w:lang w:eastAsia="zh-CN"/>
        </w:rPr>
        <w:t>RSRP</w:t>
      </w:r>
      <w:proofErr w:type="spellEnd"/>
      <w:r w:rsidRPr="005D7380">
        <w:rPr>
          <w:rFonts w:eastAsia="等线"/>
          <w:i/>
          <w:lang w:eastAsia="zh-CN"/>
        </w:rPr>
        <w:t>-</w:t>
      </w:r>
      <w:proofErr w:type="spellStart"/>
      <w:r w:rsidRPr="005D7380">
        <w:rPr>
          <w:rFonts w:eastAsia="等线"/>
          <w:i/>
          <w:lang w:eastAsia="zh-CN"/>
        </w:rPr>
        <w:t>ThresholdSSB</w:t>
      </w:r>
      <w:proofErr w:type="spellEnd"/>
      <w:r w:rsidRPr="005D7380">
        <w:rPr>
          <w:rFonts w:eastAsia="等线"/>
          <w:lang w:eastAsia="zh-CN"/>
        </w:rPr>
        <w:t xml:space="preserve"> is available:</w:t>
      </w:r>
    </w:p>
    <w:p w14:paraId="0A742AD4" w14:textId="77777777" w:rsidR="005D7380" w:rsidRPr="005D7380" w:rsidRDefault="005D7380" w:rsidP="005D7380">
      <w:pPr>
        <w:overflowPunct w:val="0"/>
        <w:autoSpaceDE w:val="0"/>
        <w:autoSpaceDN w:val="0"/>
        <w:adjustRightInd w:val="0"/>
        <w:ind w:left="851" w:hanging="284"/>
        <w:textAlignment w:val="baseline"/>
        <w:rPr>
          <w:rFonts w:eastAsia="Times New Roman"/>
          <w:lang w:eastAsia="zh-CN"/>
        </w:rPr>
      </w:pPr>
      <w:r w:rsidRPr="005D7380">
        <w:rPr>
          <w:rFonts w:eastAsia="Times New Roman"/>
          <w:lang w:eastAsia="zh-CN"/>
        </w:rPr>
        <w:t>2&gt;</w:t>
      </w:r>
      <w:r w:rsidRPr="005D7380">
        <w:rPr>
          <w:rFonts w:eastAsia="Times New Roman"/>
          <w:lang w:eastAsia="zh-CN"/>
        </w:rPr>
        <w:tab/>
        <w:t xml:space="preserve">if </w:t>
      </w:r>
      <w:r w:rsidRPr="005D7380">
        <w:rPr>
          <w:rFonts w:eastAsia="宋体"/>
          <w:lang w:eastAsia="zh-CN"/>
        </w:rPr>
        <w:t>at least one</w:t>
      </w:r>
      <w:r w:rsidRPr="005D7380">
        <w:rPr>
          <w:rFonts w:eastAsia="Times New Roman"/>
          <w:lang w:eastAsia="zh-CN"/>
        </w:rPr>
        <w:t xml:space="preserve"> </w:t>
      </w:r>
      <w:proofErr w:type="spellStart"/>
      <w:r w:rsidRPr="005D7380">
        <w:rPr>
          <w:rFonts w:eastAsia="Times New Roman"/>
          <w:lang w:eastAsia="zh-CN"/>
        </w:rPr>
        <w:t>SSB</w:t>
      </w:r>
      <w:proofErr w:type="spellEnd"/>
      <w:r w:rsidRPr="005D7380">
        <w:rPr>
          <w:rFonts w:eastAsia="Times New Roman"/>
          <w:lang w:eastAsia="zh-CN"/>
        </w:rPr>
        <w:t xml:space="preserve"> corresponding to the configured uplink grant </w:t>
      </w:r>
      <w:r w:rsidRPr="005D7380">
        <w:rPr>
          <w:rFonts w:eastAsia="宋体"/>
          <w:lang w:eastAsia="zh-CN"/>
        </w:rPr>
        <w:t>with SS-</w:t>
      </w:r>
      <w:proofErr w:type="spellStart"/>
      <w:r w:rsidRPr="005D7380">
        <w:rPr>
          <w:rFonts w:eastAsia="宋体"/>
          <w:lang w:eastAsia="zh-CN"/>
        </w:rPr>
        <w:t>RSRP</w:t>
      </w:r>
      <w:proofErr w:type="spellEnd"/>
      <w:r w:rsidRPr="005D7380">
        <w:rPr>
          <w:rFonts w:eastAsia="Times New Roman"/>
          <w:lang w:eastAsia="zh-CN"/>
        </w:rPr>
        <w:t xml:space="preserve"> above the </w:t>
      </w:r>
      <w:r w:rsidRPr="005D7380">
        <w:rPr>
          <w:rFonts w:eastAsia="Times New Roman"/>
          <w:i/>
          <w:lang w:eastAsia="zh-CN"/>
        </w:rPr>
        <w:t>cg-SDT-</w:t>
      </w:r>
      <w:proofErr w:type="spellStart"/>
      <w:r w:rsidRPr="005D7380">
        <w:rPr>
          <w:rFonts w:eastAsia="Times New Roman"/>
          <w:i/>
          <w:lang w:eastAsia="zh-CN"/>
        </w:rPr>
        <w:t>RSRP</w:t>
      </w:r>
      <w:proofErr w:type="spellEnd"/>
      <w:r w:rsidRPr="005D7380">
        <w:rPr>
          <w:rFonts w:eastAsia="Times New Roman"/>
          <w:i/>
          <w:lang w:eastAsia="zh-CN"/>
        </w:rPr>
        <w:t>-</w:t>
      </w:r>
      <w:proofErr w:type="spellStart"/>
      <w:r w:rsidRPr="005D7380">
        <w:rPr>
          <w:rFonts w:eastAsia="Times New Roman"/>
          <w:i/>
          <w:lang w:eastAsia="zh-CN"/>
        </w:rPr>
        <w:t>ThresholdSSB</w:t>
      </w:r>
      <w:proofErr w:type="spellEnd"/>
      <w:r w:rsidRPr="005D7380">
        <w:rPr>
          <w:rFonts w:eastAsia="宋体"/>
          <w:iCs/>
          <w:lang w:eastAsia="zh-CN"/>
        </w:rPr>
        <w:t xml:space="preserve"> is available</w:t>
      </w:r>
      <w:r w:rsidRPr="005D7380">
        <w:rPr>
          <w:rFonts w:eastAsia="Times New Roman"/>
          <w:lang w:eastAsia="zh-CN"/>
        </w:rPr>
        <w:t>:</w:t>
      </w:r>
    </w:p>
    <w:p w14:paraId="259BCD9A" w14:textId="77777777" w:rsidR="005D7380" w:rsidRPr="005D7380" w:rsidRDefault="005D7380" w:rsidP="005D7380">
      <w:pPr>
        <w:overflowPunct w:val="0"/>
        <w:autoSpaceDE w:val="0"/>
        <w:autoSpaceDN w:val="0"/>
        <w:adjustRightInd w:val="0"/>
        <w:ind w:left="1135" w:hanging="284"/>
        <w:textAlignment w:val="baseline"/>
        <w:rPr>
          <w:rFonts w:eastAsia="宋体"/>
          <w:lang w:eastAsia="zh-CN"/>
        </w:rPr>
      </w:pPr>
      <w:r w:rsidRPr="005D7380">
        <w:rPr>
          <w:rFonts w:eastAsia="宋体"/>
          <w:lang w:eastAsia="zh-CN"/>
        </w:rPr>
        <w:t>3&gt;</w:t>
      </w:r>
      <w:r w:rsidRPr="005D7380">
        <w:rPr>
          <w:rFonts w:eastAsia="宋体"/>
          <w:lang w:eastAsia="zh-CN"/>
        </w:rPr>
        <w:tab/>
        <w:t>if this is the initial transmission of CG-SDT with CCCH message after the CG-SDT procedure is initiated as in clause 5.27 (i.e., initial transmission for CG-SDT):</w:t>
      </w:r>
    </w:p>
    <w:p w14:paraId="652B4477" w14:textId="7189E7F0" w:rsidR="005D7380" w:rsidRPr="005D7380" w:rsidRDefault="005D7380" w:rsidP="005D7380">
      <w:pPr>
        <w:overflowPunct w:val="0"/>
        <w:autoSpaceDE w:val="0"/>
        <w:autoSpaceDN w:val="0"/>
        <w:adjustRightInd w:val="0"/>
        <w:ind w:left="1418" w:hanging="284"/>
        <w:textAlignment w:val="baseline"/>
        <w:rPr>
          <w:rFonts w:eastAsia="宋体"/>
          <w:lang w:eastAsia="zh-CN"/>
        </w:rPr>
      </w:pPr>
      <w:r w:rsidRPr="005D7380">
        <w:rPr>
          <w:rFonts w:eastAsia="宋体"/>
          <w:lang w:eastAsia="zh-CN"/>
        </w:rPr>
        <w:t>4&gt;</w:t>
      </w:r>
      <w:r w:rsidRPr="005D7380">
        <w:rPr>
          <w:rFonts w:eastAsia="宋体"/>
          <w:lang w:eastAsia="zh-CN"/>
        </w:rPr>
        <w:tab/>
        <w:t xml:space="preserve">select an </w:t>
      </w:r>
      <w:proofErr w:type="spellStart"/>
      <w:r w:rsidRPr="005D7380">
        <w:rPr>
          <w:rFonts w:eastAsia="宋体"/>
          <w:lang w:eastAsia="zh-CN"/>
        </w:rPr>
        <w:t>SSB</w:t>
      </w:r>
      <w:proofErr w:type="spellEnd"/>
      <w:r w:rsidRPr="005D7380">
        <w:rPr>
          <w:rFonts w:eastAsia="宋体"/>
          <w:lang w:eastAsia="zh-CN"/>
        </w:rPr>
        <w:t xml:space="preserve"> with SS-</w:t>
      </w:r>
      <w:proofErr w:type="spellStart"/>
      <w:r w:rsidRPr="005D7380">
        <w:rPr>
          <w:rFonts w:eastAsia="宋体"/>
          <w:lang w:eastAsia="zh-CN"/>
        </w:rPr>
        <w:t>RSRP</w:t>
      </w:r>
      <w:proofErr w:type="spellEnd"/>
      <w:r w:rsidRPr="005D7380">
        <w:rPr>
          <w:rFonts w:eastAsia="宋体"/>
          <w:lang w:eastAsia="zh-CN"/>
        </w:rPr>
        <w:t xml:space="preserve"> above </w:t>
      </w:r>
      <w:r w:rsidRPr="005D7380">
        <w:rPr>
          <w:rFonts w:eastAsia="宋体"/>
          <w:i/>
          <w:lang w:eastAsia="zh-CN"/>
        </w:rPr>
        <w:t>cg-SDT-</w:t>
      </w:r>
      <w:proofErr w:type="spellStart"/>
      <w:r w:rsidRPr="005D7380">
        <w:rPr>
          <w:rFonts w:eastAsia="宋体"/>
          <w:i/>
          <w:lang w:eastAsia="zh-CN"/>
        </w:rPr>
        <w:t>RSRP</w:t>
      </w:r>
      <w:proofErr w:type="spellEnd"/>
      <w:r w:rsidRPr="005D7380">
        <w:rPr>
          <w:rFonts w:eastAsia="宋体"/>
          <w:i/>
          <w:lang w:eastAsia="zh-CN"/>
        </w:rPr>
        <w:t>-</w:t>
      </w:r>
      <w:proofErr w:type="spellStart"/>
      <w:r w:rsidRPr="005D7380">
        <w:rPr>
          <w:rFonts w:eastAsia="宋体"/>
          <w:i/>
          <w:lang w:eastAsia="zh-CN"/>
        </w:rPr>
        <w:t>ThresholdSSB</w:t>
      </w:r>
      <w:proofErr w:type="spellEnd"/>
      <w:r w:rsidRPr="005D7380">
        <w:rPr>
          <w:rFonts w:eastAsia="宋体"/>
          <w:lang w:eastAsia="zh-CN"/>
        </w:rPr>
        <w:t xml:space="preserve"> amongst the </w:t>
      </w:r>
      <w:proofErr w:type="spellStart"/>
      <w:r w:rsidRPr="005D7380">
        <w:rPr>
          <w:rFonts w:eastAsia="宋体"/>
          <w:lang w:eastAsia="zh-CN"/>
        </w:rPr>
        <w:t>SSB</w:t>
      </w:r>
      <w:proofErr w:type="spellEnd"/>
      <w:r w:rsidRPr="005D7380">
        <w:rPr>
          <w:rFonts w:eastAsia="宋体"/>
          <w:lang w:eastAsia="zh-CN"/>
        </w:rPr>
        <w:t xml:space="preserve">(s) associated with the configured </w:t>
      </w:r>
      <w:ins w:id="38" w:author="Huawei-YinghaoGuo" w:date="2022-07-22T17:26:00Z">
        <w:r w:rsidR="006A1D62">
          <w:rPr>
            <w:rFonts w:eastAsia="宋体"/>
            <w:lang w:eastAsia="zh-CN"/>
          </w:rPr>
          <w:t xml:space="preserve">uplink </w:t>
        </w:r>
      </w:ins>
      <w:r w:rsidRPr="005D7380">
        <w:rPr>
          <w:rFonts w:eastAsia="宋体"/>
          <w:lang w:eastAsia="zh-CN"/>
        </w:rPr>
        <w:t>grant.</w:t>
      </w:r>
    </w:p>
    <w:p w14:paraId="47EE79EC" w14:textId="77777777" w:rsidR="005D7380" w:rsidRPr="005D7380" w:rsidRDefault="005D7380" w:rsidP="005D7380">
      <w:pPr>
        <w:overflowPunct w:val="0"/>
        <w:autoSpaceDE w:val="0"/>
        <w:autoSpaceDN w:val="0"/>
        <w:adjustRightInd w:val="0"/>
        <w:ind w:left="1135" w:hanging="284"/>
        <w:textAlignment w:val="baseline"/>
        <w:rPr>
          <w:rFonts w:eastAsia="宋体"/>
          <w:lang w:eastAsia="zh-CN"/>
        </w:rPr>
      </w:pPr>
      <w:r w:rsidRPr="005D7380">
        <w:rPr>
          <w:rFonts w:eastAsia="宋体"/>
          <w:lang w:eastAsia="zh-CN"/>
        </w:rPr>
        <w:t>3&gt;</w:t>
      </w:r>
      <w:r w:rsidRPr="005D7380">
        <w:rPr>
          <w:rFonts w:eastAsia="宋体"/>
          <w:lang w:eastAsia="zh-CN"/>
        </w:rPr>
        <w:tab/>
        <w:t>else if PDCCH addressed to C-RNTI has been received after the initial transmission of CG-SDT with CCCH message (i.e., subsequent new transmission for CG-SDT):</w:t>
      </w:r>
    </w:p>
    <w:p w14:paraId="22C833C5" w14:textId="79936813" w:rsidR="005D7380" w:rsidRPr="005D7380" w:rsidRDefault="005D7380" w:rsidP="005D7380">
      <w:pPr>
        <w:overflowPunct w:val="0"/>
        <w:autoSpaceDE w:val="0"/>
        <w:autoSpaceDN w:val="0"/>
        <w:adjustRightInd w:val="0"/>
        <w:ind w:left="1418" w:hanging="284"/>
        <w:textAlignment w:val="baseline"/>
        <w:rPr>
          <w:rFonts w:eastAsia="宋体"/>
          <w:lang w:eastAsia="zh-CN"/>
        </w:rPr>
      </w:pPr>
      <w:r w:rsidRPr="005D7380">
        <w:rPr>
          <w:rFonts w:eastAsia="宋体"/>
          <w:lang w:eastAsia="zh-CN"/>
        </w:rPr>
        <w:t>4&gt;</w:t>
      </w:r>
      <w:r w:rsidRPr="005D7380">
        <w:rPr>
          <w:rFonts w:eastAsia="宋体"/>
          <w:lang w:eastAsia="zh-CN"/>
        </w:rPr>
        <w:tab/>
        <w:t>if SS-</w:t>
      </w:r>
      <w:proofErr w:type="spellStart"/>
      <w:r w:rsidRPr="005D7380">
        <w:rPr>
          <w:rFonts w:eastAsia="宋体"/>
          <w:lang w:eastAsia="zh-CN"/>
        </w:rPr>
        <w:t>RSRP</w:t>
      </w:r>
      <w:proofErr w:type="spellEnd"/>
      <w:r w:rsidRPr="005D7380">
        <w:rPr>
          <w:rFonts w:eastAsia="宋体"/>
          <w:lang w:eastAsia="zh-CN"/>
        </w:rPr>
        <w:t xml:space="preserve"> of the </w:t>
      </w:r>
      <w:proofErr w:type="spellStart"/>
      <w:r w:rsidRPr="005D7380">
        <w:rPr>
          <w:rFonts w:eastAsia="宋体"/>
          <w:lang w:eastAsia="zh-CN"/>
        </w:rPr>
        <w:t>SSB</w:t>
      </w:r>
      <w:proofErr w:type="spellEnd"/>
      <w:r w:rsidRPr="005D7380">
        <w:rPr>
          <w:rFonts w:eastAsia="宋体"/>
          <w:lang w:eastAsia="zh-CN"/>
        </w:rPr>
        <w:t xml:space="preserve"> selected for the previous transmission for CG-SDT is above </w:t>
      </w:r>
      <w:r w:rsidRPr="005D7380">
        <w:rPr>
          <w:rFonts w:eastAsia="宋体"/>
          <w:i/>
          <w:lang w:eastAsia="zh-CN"/>
        </w:rPr>
        <w:t>cg-SDT-</w:t>
      </w:r>
      <w:proofErr w:type="spellStart"/>
      <w:r w:rsidRPr="005D7380">
        <w:rPr>
          <w:rFonts w:eastAsia="宋体"/>
          <w:i/>
          <w:lang w:eastAsia="zh-CN"/>
        </w:rPr>
        <w:t>RSRP</w:t>
      </w:r>
      <w:proofErr w:type="spellEnd"/>
      <w:r w:rsidRPr="005D7380">
        <w:rPr>
          <w:rFonts w:eastAsia="宋体"/>
          <w:i/>
          <w:lang w:eastAsia="zh-CN"/>
        </w:rPr>
        <w:t>-</w:t>
      </w:r>
      <w:proofErr w:type="spellStart"/>
      <w:r w:rsidRPr="005D7380">
        <w:rPr>
          <w:rFonts w:eastAsia="宋体"/>
          <w:i/>
          <w:lang w:eastAsia="zh-CN"/>
        </w:rPr>
        <w:t>ThresholdSSB</w:t>
      </w:r>
      <w:proofErr w:type="spellEnd"/>
      <w:r w:rsidRPr="005D7380">
        <w:rPr>
          <w:rFonts w:eastAsia="宋体"/>
          <w:lang w:eastAsia="zh-CN"/>
        </w:rPr>
        <w:t xml:space="preserve"> and this </w:t>
      </w:r>
      <w:proofErr w:type="spellStart"/>
      <w:r w:rsidRPr="005D7380">
        <w:rPr>
          <w:rFonts w:eastAsia="宋体"/>
          <w:lang w:eastAsia="zh-CN"/>
        </w:rPr>
        <w:t>SSB</w:t>
      </w:r>
      <w:proofErr w:type="spellEnd"/>
      <w:r w:rsidRPr="005D7380">
        <w:rPr>
          <w:rFonts w:eastAsia="宋体"/>
          <w:lang w:eastAsia="zh-CN"/>
        </w:rPr>
        <w:t xml:space="preserve"> is associated with this configured</w:t>
      </w:r>
      <w:ins w:id="39" w:author="Huawei-YinghaoGuo" w:date="2022-07-22T17:25:00Z">
        <w:r w:rsidR="006A1D62">
          <w:rPr>
            <w:rFonts w:eastAsia="宋体"/>
            <w:lang w:eastAsia="zh-CN"/>
          </w:rPr>
          <w:t xml:space="preserve"> uplink</w:t>
        </w:r>
      </w:ins>
      <w:r w:rsidRPr="005D7380">
        <w:rPr>
          <w:rFonts w:eastAsia="宋体"/>
          <w:lang w:eastAsia="zh-CN"/>
        </w:rPr>
        <w:t xml:space="preserve"> grant:</w:t>
      </w:r>
    </w:p>
    <w:p w14:paraId="7576C8A8" w14:textId="77777777" w:rsidR="005D7380" w:rsidRPr="005D7380" w:rsidRDefault="005D7380" w:rsidP="005D7380">
      <w:pPr>
        <w:overflowPunct w:val="0"/>
        <w:autoSpaceDE w:val="0"/>
        <w:autoSpaceDN w:val="0"/>
        <w:adjustRightInd w:val="0"/>
        <w:ind w:left="1702" w:hanging="284"/>
        <w:textAlignment w:val="baseline"/>
        <w:rPr>
          <w:rFonts w:eastAsia="宋体"/>
          <w:lang w:eastAsia="zh-CN"/>
        </w:rPr>
      </w:pPr>
      <w:r w:rsidRPr="005D7380">
        <w:rPr>
          <w:rFonts w:eastAsia="宋体"/>
          <w:lang w:eastAsia="zh-CN"/>
        </w:rPr>
        <w:t>5&gt;</w:t>
      </w:r>
      <w:r w:rsidRPr="005D7380">
        <w:rPr>
          <w:rFonts w:eastAsia="宋体"/>
          <w:lang w:eastAsia="zh-CN"/>
        </w:rPr>
        <w:tab/>
        <w:t xml:space="preserve">select this </w:t>
      </w:r>
      <w:proofErr w:type="spellStart"/>
      <w:r w:rsidRPr="005D7380">
        <w:rPr>
          <w:rFonts w:eastAsia="宋体"/>
          <w:lang w:eastAsia="zh-CN"/>
        </w:rPr>
        <w:t>SSB</w:t>
      </w:r>
      <w:proofErr w:type="spellEnd"/>
      <w:r w:rsidRPr="005D7380">
        <w:rPr>
          <w:rFonts w:eastAsia="宋体"/>
          <w:lang w:eastAsia="zh-CN"/>
        </w:rPr>
        <w:t>.</w:t>
      </w:r>
    </w:p>
    <w:p w14:paraId="68FCC8CB" w14:textId="77777777" w:rsidR="005D7380" w:rsidRPr="005D7380" w:rsidRDefault="005D7380" w:rsidP="005D7380">
      <w:pPr>
        <w:overflowPunct w:val="0"/>
        <w:autoSpaceDE w:val="0"/>
        <w:autoSpaceDN w:val="0"/>
        <w:adjustRightInd w:val="0"/>
        <w:ind w:left="1418" w:hanging="284"/>
        <w:textAlignment w:val="baseline"/>
        <w:rPr>
          <w:rFonts w:eastAsia="宋体"/>
          <w:lang w:eastAsia="zh-CN"/>
        </w:rPr>
      </w:pPr>
      <w:r w:rsidRPr="005D7380">
        <w:rPr>
          <w:rFonts w:eastAsia="宋体"/>
          <w:lang w:eastAsia="zh-CN"/>
        </w:rPr>
        <w:lastRenderedPageBreak/>
        <w:t>4&gt;</w:t>
      </w:r>
      <w:r w:rsidRPr="005D7380">
        <w:rPr>
          <w:rFonts w:eastAsia="宋体"/>
          <w:lang w:eastAsia="zh-CN"/>
        </w:rPr>
        <w:tab/>
        <w:t>else:</w:t>
      </w:r>
    </w:p>
    <w:p w14:paraId="44B00603" w14:textId="5416890B" w:rsidR="005D7380" w:rsidRPr="005D7380" w:rsidRDefault="005D7380" w:rsidP="005D7380">
      <w:pPr>
        <w:overflowPunct w:val="0"/>
        <w:autoSpaceDE w:val="0"/>
        <w:autoSpaceDN w:val="0"/>
        <w:adjustRightInd w:val="0"/>
        <w:ind w:left="1702" w:hanging="284"/>
        <w:textAlignment w:val="baseline"/>
        <w:rPr>
          <w:rFonts w:eastAsia="宋体"/>
          <w:lang w:eastAsia="zh-CN"/>
        </w:rPr>
      </w:pPr>
      <w:r w:rsidRPr="005D7380">
        <w:rPr>
          <w:rFonts w:eastAsia="宋体"/>
          <w:lang w:eastAsia="zh-CN"/>
        </w:rPr>
        <w:t>5&gt;</w:t>
      </w:r>
      <w:r w:rsidRPr="005D7380">
        <w:rPr>
          <w:rFonts w:eastAsia="宋体"/>
          <w:lang w:eastAsia="zh-CN"/>
        </w:rPr>
        <w:tab/>
        <w:t xml:space="preserve">select an </w:t>
      </w:r>
      <w:proofErr w:type="spellStart"/>
      <w:r w:rsidRPr="005D7380">
        <w:rPr>
          <w:rFonts w:eastAsia="宋体"/>
          <w:lang w:eastAsia="zh-CN"/>
        </w:rPr>
        <w:t>SSB</w:t>
      </w:r>
      <w:proofErr w:type="spellEnd"/>
      <w:r w:rsidRPr="005D7380">
        <w:rPr>
          <w:rFonts w:eastAsia="宋体"/>
          <w:lang w:eastAsia="zh-CN"/>
        </w:rPr>
        <w:t xml:space="preserve"> with SS-</w:t>
      </w:r>
      <w:proofErr w:type="spellStart"/>
      <w:r w:rsidRPr="005D7380">
        <w:rPr>
          <w:rFonts w:eastAsia="宋体"/>
          <w:lang w:eastAsia="zh-CN"/>
        </w:rPr>
        <w:t>RSRP</w:t>
      </w:r>
      <w:proofErr w:type="spellEnd"/>
      <w:r w:rsidRPr="005D7380">
        <w:rPr>
          <w:rFonts w:eastAsia="宋体"/>
          <w:lang w:eastAsia="zh-CN"/>
        </w:rPr>
        <w:t xml:space="preserve"> above </w:t>
      </w:r>
      <w:r w:rsidRPr="005D7380">
        <w:rPr>
          <w:rFonts w:eastAsia="宋体"/>
          <w:i/>
          <w:lang w:eastAsia="zh-CN"/>
        </w:rPr>
        <w:t>cg-SDT-</w:t>
      </w:r>
      <w:proofErr w:type="spellStart"/>
      <w:r w:rsidRPr="005D7380">
        <w:rPr>
          <w:rFonts w:eastAsia="宋体"/>
          <w:i/>
          <w:lang w:eastAsia="zh-CN"/>
        </w:rPr>
        <w:t>RSRP</w:t>
      </w:r>
      <w:proofErr w:type="spellEnd"/>
      <w:r w:rsidRPr="005D7380">
        <w:rPr>
          <w:rFonts w:eastAsia="宋体"/>
          <w:i/>
          <w:lang w:eastAsia="zh-CN"/>
        </w:rPr>
        <w:t>-</w:t>
      </w:r>
      <w:proofErr w:type="spellStart"/>
      <w:r w:rsidRPr="005D7380">
        <w:rPr>
          <w:rFonts w:eastAsia="宋体"/>
          <w:i/>
          <w:lang w:eastAsia="zh-CN"/>
        </w:rPr>
        <w:t>ThresholdSSB</w:t>
      </w:r>
      <w:proofErr w:type="spellEnd"/>
      <w:r w:rsidRPr="005D7380">
        <w:rPr>
          <w:rFonts w:eastAsia="宋体"/>
          <w:lang w:eastAsia="zh-CN"/>
        </w:rPr>
        <w:t xml:space="preserve"> amongst the </w:t>
      </w:r>
      <w:proofErr w:type="spellStart"/>
      <w:r w:rsidRPr="005D7380">
        <w:rPr>
          <w:rFonts w:eastAsia="宋体"/>
          <w:lang w:eastAsia="zh-CN"/>
        </w:rPr>
        <w:t>SSB</w:t>
      </w:r>
      <w:proofErr w:type="spellEnd"/>
      <w:r w:rsidRPr="005D7380">
        <w:rPr>
          <w:rFonts w:eastAsia="宋体"/>
          <w:lang w:eastAsia="zh-CN"/>
        </w:rPr>
        <w:t xml:space="preserve">(s) associated with the configured </w:t>
      </w:r>
      <w:ins w:id="40" w:author="Huawei-YinghaoGuo" w:date="2022-07-22T17:25:00Z">
        <w:r w:rsidR="006A1D62">
          <w:rPr>
            <w:rFonts w:eastAsia="宋体"/>
            <w:lang w:eastAsia="zh-CN"/>
          </w:rPr>
          <w:t xml:space="preserve">uplink </w:t>
        </w:r>
      </w:ins>
      <w:r w:rsidRPr="005D7380">
        <w:rPr>
          <w:rFonts w:eastAsia="宋体"/>
          <w:lang w:eastAsia="zh-CN"/>
        </w:rPr>
        <w:t>grant.</w:t>
      </w:r>
    </w:p>
    <w:p w14:paraId="2FE37B01" w14:textId="77777777" w:rsidR="005D7380" w:rsidRPr="005D7380" w:rsidRDefault="005D7380" w:rsidP="005D7380">
      <w:pPr>
        <w:overflowPunct w:val="0"/>
        <w:autoSpaceDE w:val="0"/>
        <w:autoSpaceDN w:val="0"/>
        <w:adjustRightInd w:val="0"/>
        <w:ind w:left="1135" w:hanging="284"/>
        <w:textAlignment w:val="baseline"/>
        <w:rPr>
          <w:rFonts w:eastAsia="Times New Roman"/>
          <w:lang w:eastAsia="zh-CN"/>
        </w:rPr>
      </w:pPr>
      <w:r w:rsidRPr="005D7380">
        <w:rPr>
          <w:rFonts w:eastAsia="Times New Roman"/>
          <w:lang w:eastAsia="zh-CN"/>
        </w:rPr>
        <w:t>3&gt;</w:t>
      </w:r>
      <w:r w:rsidRPr="005D7380">
        <w:rPr>
          <w:rFonts w:eastAsia="Times New Roman"/>
          <w:lang w:eastAsia="zh-CN"/>
        </w:rPr>
        <w:tab/>
        <w:t xml:space="preserve">indicate the </w:t>
      </w:r>
      <w:proofErr w:type="spellStart"/>
      <w:r w:rsidRPr="005D7380">
        <w:rPr>
          <w:rFonts w:eastAsia="Times New Roman"/>
          <w:lang w:eastAsia="zh-CN"/>
        </w:rPr>
        <w:t>SSB</w:t>
      </w:r>
      <w:proofErr w:type="spellEnd"/>
      <w:r w:rsidRPr="005D7380">
        <w:rPr>
          <w:rFonts w:eastAsia="Times New Roman"/>
          <w:lang w:eastAsia="zh-CN"/>
        </w:rPr>
        <w:t xml:space="preserve"> index to the lower layer;</w:t>
      </w:r>
    </w:p>
    <w:p w14:paraId="44F2AE01" w14:textId="77777777" w:rsidR="005D7380" w:rsidRPr="005D7380" w:rsidRDefault="005D7380" w:rsidP="005D7380">
      <w:pPr>
        <w:overflowPunct w:val="0"/>
        <w:autoSpaceDE w:val="0"/>
        <w:autoSpaceDN w:val="0"/>
        <w:adjustRightInd w:val="0"/>
        <w:ind w:left="1135" w:hanging="284"/>
        <w:textAlignment w:val="baseline"/>
        <w:rPr>
          <w:rFonts w:eastAsia="Times New Roman"/>
          <w:lang w:eastAsia="zh-CN"/>
        </w:rPr>
      </w:pPr>
      <w:r w:rsidRPr="005D7380">
        <w:rPr>
          <w:rFonts w:eastAsia="Times New Roman"/>
          <w:lang w:eastAsia="zh-CN"/>
        </w:rPr>
        <w:t>3&gt;</w:t>
      </w:r>
      <w:r w:rsidRPr="005D7380">
        <w:rPr>
          <w:rFonts w:eastAsia="Times New Roman"/>
          <w:lang w:eastAsia="zh-CN"/>
        </w:rPr>
        <w:tab/>
      </w:r>
      <w:r w:rsidRPr="005D7380">
        <w:rPr>
          <w:rFonts w:eastAsia="Times New Roman"/>
          <w:lang w:eastAsia="ko-KR"/>
        </w:rPr>
        <w:t xml:space="preserve">consider </w:t>
      </w:r>
      <w:r w:rsidRPr="005D7380">
        <w:rPr>
          <w:rFonts w:eastAsia="Malgun Gothic"/>
          <w:lang w:eastAsia="ko-KR"/>
        </w:rPr>
        <w:t>this</w:t>
      </w:r>
      <w:r w:rsidRPr="005D7380">
        <w:rPr>
          <w:rFonts w:eastAsia="Times New Roman"/>
          <w:lang w:eastAsia="ko-KR"/>
        </w:rPr>
        <w:t xml:space="preserve"> configured uplink grant </w:t>
      </w:r>
      <w:r w:rsidRPr="005D7380">
        <w:rPr>
          <w:rFonts w:eastAsia="Malgun Gothic"/>
          <w:lang w:eastAsia="ko-KR"/>
        </w:rPr>
        <w:t>as valid.</w:t>
      </w:r>
    </w:p>
    <w:p w14:paraId="2D0A31A2" w14:textId="77777777" w:rsidR="005D7380" w:rsidRPr="005D7380" w:rsidRDefault="005D7380" w:rsidP="005D7380">
      <w:pPr>
        <w:overflowPunct w:val="0"/>
        <w:autoSpaceDE w:val="0"/>
        <w:autoSpaceDN w:val="0"/>
        <w:adjustRightInd w:val="0"/>
        <w:ind w:left="568" w:hanging="284"/>
        <w:textAlignment w:val="baseline"/>
        <w:rPr>
          <w:rFonts w:eastAsia="Times New Roman"/>
          <w:lang w:eastAsia="zh-CN"/>
        </w:rPr>
      </w:pPr>
      <w:r w:rsidRPr="005D7380">
        <w:rPr>
          <w:rFonts w:eastAsia="Times New Roman"/>
          <w:lang w:eastAsia="zh-CN"/>
        </w:rPr>
        <w:t>1&gt;</w:t>
      </w:r>
      <w:r w:rsidRPr="005D7380">
        <w:rPr>
          <w:rFonts w:eastAsia="Times New Roman"/>
          <w:lang w:eastAsia="zh-CN"/>
        </w:rPr>
        <w:tab/>
        <w:t>else</w:t>
      </w:r>
      <w:r w:rsidRPr="005D7380">
        <w:rPr>
          <w:rFonts w:eastAsia="宋体"/>
          <w:lang w:eastAsia="ja-JP"/>
        </w:rPr>
        <w:t xml:space="preserve"> if PDCCH addressed to C-RNTI after the initial transmission of the CG-SDT with CCCH message has been received</w:t>
      </w:r>
      <w:r w:rsidRPr="005D7380">
        <w:rPr>
          <w:rFonts w:eastAsia="Times New Roman"/>
          <w:lang w:eastAsia="zh-CN"/>
        </w:rPr>
        <w:t>:</w:t>
      </w:r>
    </w:p>
    <w:p w14:paraId="7B1EE273" w14:textId="77777777" w:rsidR="005D7380" w:rsidRPr="005D7380" w:rsidRDefault="005D7380" w:rsidP="005D7380">
      <w:pPr>
        <w:overflowPunct w:val="0"/>
        <w:autoSpaceDE w:val="0"/>
        <w:autoSpaceDN w:val="0"/>
        <w:adjustRightInd w:val="0"/>
        <w:ind w:left="851" w:hanging="284"/>
        <w:textAlignment w:val="baseline"/>
        <w:rPr>
          <w:rFonts w:eastAsia="等线"/>
          <w:lang w:eastAsia="zh-CN"/>
        </w:rPr>
      </w:pPr>
      <w:r w:rsidRPr="005D7380">
        <w:rPr>
          <w:rFonts w:eastAsia="Times New Roman"/>
          <w:lang w:eastAsia="zh-CN"/>
        </w:rPr>
        <w:t>2&gt;</w:t>
      </w:r>
      <w:r w:rsidRPr="005D7380">
        <w:rPr>
          <w:rFonts w:eastAsia="Times New Roman"/>
          <w:lang w:eastAsia="zh-CN"/>
        </w:rPr>
        <w:tab/>
        <w:t xml:space="preserve">initiate </w:t>
      </w:r>
      <w:proofErr w:type="gramStart"/>
      <w:r w:rsidRPr="005D7380">
        <w:rPr>
          <w:rFonts w:eastAsia="Times New Roman"/>
          <w:lang w:eastAsia="zh-CN"/>
        </w:rPr>
        <w:t>Random Access</w:t>
      </w:r>
      <w:proofErr w:type="gramEnd"/>
      <w:r w:rsidRPr="005D7380">
        <w:rPr>
          <w:rFonts w:eastAsia="Times New Roman"/>
          <w:lang w:eastAsia="zh-CN"/>
        </w:rPr>
        <w:t xml:space="preserve"> procedure</w:t>
      </w:r>
      <w:r w:rsidRPr="005D7380">
        <w:rPr>
          <w:rFonts w:eastAsia="等线"/>
          <w:lang w:eastAsia="zh-CN"/>
        </w:rPr>
        <w:t xml:space="preserve"> in clause 5.1.</w:t>
      </w:r>
    </w:p>
    <w:p w14:paraId="6AE2445F"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After an uplink grant is configured for a configured grant Type 2, the MAC entity shall consider </w:t>
      </w:r>
      <w:r w:rsidRPr="005D7380">
        <w:rPr>
          <w:rFonts w:eastAsia="Malgun Gothic"/>
          <w:noProof/>
          <w:lang w:eastAsia="ko-KR"/>
        </w:rPr>
        <w:t xml:space="preserve">sequentially </w:t>
      </w:r>
      <w:r w:rsidRPr="005D7380">
        <w:rPr>
          <w:rFonts w:eastAsia="Times New Roman"/>
          <w:noProof/>
          <w:lang w:eastAsia="ko-KR"/>
        </w:rPr>
        <w:t xml:space="preserve">that the </w:t>
      </w:r>
      <w:r w:rsidRPr="005D7380">
        <w:rPr>
          <w:rFonts w:eastAsia="Times New Roman"/>
          <w:lang w:eastAsia="ko-KR"/>
        </w:rPr>
        <w:t>N</w:t>
      </w:r>
      <w:r w:rsidRPr="005D7380">
        <w:rPr>
          <w:rFonts w:eastAsia="Times New Roman"/>
          <w:vertAlign w:val="superscript"/>
          <w:lang w:eastAsia="ko-KR"/>
        </w:rPr>
        <w:t>th</w:t>
      </w:r>
      <w:r w:rsidRPr="005D7380">
        <w:rPr>
          <w:rFonts w:eastAsia="Times New Roman"/>
          <w:noProof/>
          <w:lang w:eastAsia="ko-KR"/>
        </w:rPr>
        <w:t xml:space="preserve"> (N &gt;= 0) uplink grant </w:t>
      </w:r>
      <w:r w:rsidRPr="005D7380">
        <w:rPr>
          <w:rFonts w:eastAsia="Malgun Gothic"/>
          <w:noProof/>
          <w:lang w:eastAsia="ko-KR"/>
        </w:rPr>
        <w:t>occurs in the</w:t>
      </w:r>
      <w:r w:rsidRPr="005D7380">
        <w:rPr>
          <w:rFonts w:eastAsia="Times New Roman"/>
          <w:noProof/>
          <w:lang w:eastAsia="ko-KR"/>
        </w:rPr>
        <w:t xml:space="preserve"> symbol for which:</w:t>
      </w:r>
    </w:p>
    <w:p w14:paraId="0565CE40" w14:textId="77777777" w:rsidR="005D7380" w:rsidRPr="005D7380" w:rsidRDefault="005D7380" w:rsidP="005D7380">
      <w:pPr>
        <w:keepLines/>
        <w:tabs>
          <w:tab w:val="center" w:pos="4536"/>
          <w:tab w:val="right" w:pos="9072"/>
        </w:tabs>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ab/>
        <w:t xml:space="preserve">[(SFN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 (slot number in the frame × </w:t>
      </w:r>
      <w:r w:rsidRPr="005D7380">
        <w:rPr>
          <w:rFonts w:eastAsia="Times New Roman"/>
          <w:i/>
          <w:noProof/>
          <w:lang w:eastAsia="ko-KR"/>
        </w:rPr>
        <w:t>numberOfSymbolsPerSlot</w:t>
      </w:r>
      <w:r w:rsidRPr="005D7380">
        <w:rPr>
          <w:rFonts w:eastAsia="Times New Roman"/>
          <w:noProof/>
          <w:lang w:eastAsia="ko-KR"/>
        </w:rPr>
        <w:t>) + symbol number in the slot] =</w:t>
      </w:r>
      <w:r w:rsidRPr="005D7380">
        <w:rPr>
          <w:rFonts w:eastAsia="Times New Roman"/>
          <w:noProof/>
          <w:lang w:eastAsia="ko-KR"/>
        </w:rPr>
        <w:br/>
      </w:r>
      <w:r w:rsidRPr="005D7380">
        <w:rPr>
          <w:rFonts w:eastAsia="Times New Roman"/>
          <w:noProof/>
          <w:lang w:eastAsia="ko-KR"/>
        </w:rPr>
        <w:tab/>
        <w:t>[(SFN</w:t>
      </w:r>
      <w:r w:rsidRPr="005D7380">
        <w:rPr>
          <w:rFonts w:eastAsia="Times New Roman"/>
          <w:noProof/>
          <w:vertAlign w:val="subscript"/>
          <w:lang w:eastAsia="ko-KR"/>
        </w:rPr>
        <w:t>start time</w:t>
      </w:r>
      <w:r w:rsidRPr="005D7380">
        <w:rPr>
          <w:rFonts w:eastAsia="Times New Roman"/>
          <w:noProof/>
          <w:lang w:eastAsia="ko-KR"/>
        </w:rPr>
        <w:t xml:space="preserve">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br/>
      </w:r>
      <w:r w:rsidRPr="005D7380">
        <w:rPr>
          <w:rFonts w:eastAsia="Times New Roman"/>
          <w:noProof/>
          <w:lang w:eastAsia="ko-KR"/>
        </w:rPr>
        <w:tab/>
        <w:t>+ slot</w:t>
      </w:r>
      <w:r w:rsidRPr="005D7380">
        <w:rPr>
          <w:rFonts w:eastAsia="Times New Roman"/>
          <w:noProof/>
          <w:vertAlign w:val="subscript"/>
          <w:lang w:eastAsia="ko-KR"/>
        </w:rPr>
        <w:t>start time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 xml:space="preserve"> + symbol</w:t>
      </w:r>
      <w:r w:rsidRPr="005D7380">
        <w:rPr>
          <w:rFonts w:eastAsia="Times New Roman"/>
          <w:noProof/>
          <w:vertAlign w:val="subscript"/>
          <w:lang w:eastAsia="ko-KR"/>
        </w:rPr>
        <w:t>start time</w:t>
      </w:r>
      <w:r w:rsidRPr="005D7380">
        <w:rPr>
          <w:rFonts w:eastAsia="Times New Roman"/>
          <w:noProof/>
          <w:lang w:eastAsia="ko-KR"/>
        </w:rPr>
        <w:t xml:space="preserve">) + N × </w:t>
      </w:r>
      <w:r w:rsidRPr="005D7380">
        <w:rPr>
          <w:rFonts w:eastAsia="Times New Roman"/>
          <w:i/>
          <w:noProof/>
          <w:lang w:eastAsia="ko-KR"/>
        </w:rPr>
        <w:t>periodicity</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modulo (1024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p>
    <w:p w14:paraId="2DA629B8"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where SFN</w:t>
      </w:r>
      <w:r w:rsidRPr="005D7380">
        <w:rPr>
          <w:rFonts w:eastAsia="Times New Roman"/>
          <w:noProof/>
          <w:vertAlign w:val="subscript"/>
          <w:lang w:eastAsia="ko-KR"/>
        </w:rPr>
        <w:t>start time</w:t>
      </w:r>
      <w:r w:rsidRPr="005D7380">
        <w:rPr>
          <w:rFonts w:eastAsia="Times New Roman"/>
          <w:noProof/>
          <w:lang w:eastAsia="ko-KR"/>
        </w:rPr>
        <w:t>, slot</w:t>
      </w:r>
      <w:r w:rsidRPr="005D7380">
        <w:rPr>
          <w:rFonts w:eastAsia="Times New Roman"/>
          <w:noProof/>
          <w:vertAlign w:val="subscript"/>
          <w:lang w:eastAsia="ko-KR"/>
        </w:rPr>
        <w:t>start time</w:t>
      </w:r>
      <w:r w:rsidRPr="005D7380">
        <w:rPr>
          <w:rFonts w:eastAsia="Times New Roman"/>
          <w:noProof/>
          <w:lang w:eastAsia="ko-KR"/>
        </w:rPr>
        <w:t>, and symbol</w:t>
      </w:r>
      <w:r w:rsidRPr="005D7380">
        <w:rPr>
          <w:rFonts w:eastAsia="Times New Roman"/>
          <w:noProof/>
          <w:vertAlign w:val="subscript"/>
          <w:lang w:eastAsia="ko-KR"/>
        </w:rPr>
        <w:t>start time</w:t>
      </w:r>
      <w:r w:rsidRPr="005D7380">
        <w:rPr>
          <w:rFonts w:eastAsia="Times New Roman"/>
          <w:noProof/>
          <w:lang w:eastAsia="ko-KR"/>
        </w:rPr>
        <w:t xml:space="preserve"> are the SFN, slot, and symbol, respectively, of the first transmission opportunity of PUSCH where the configured uplink grant was (re-)initialised.</w:t>
      </w:r>
    </w:p>
    <w:p w14:paraId="5A9B41B9"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If </w:t>
      </w:r>
      <w:r w:rsidRPr="005D7380">
        <w:rPr>
          <w:rFonts w:eastAsia="Times New Roman"/>
          <w:i/>
          <w:iCs/>
          <w:noProof/>
          <w:lang w:eastAsia="ko-KR"/>
        </w:rPr>
        <w:t>cg-nrofPUSCH-InSlot</w:t>
      </w:r>
      <w:r w:rsidRPr="005D7380">
        <w:rPr>
          <w:rFonts w:eastAsia="Times New Roman"/>
          <w:noProof/>
          <w:lang w:eastAsia="ko-KR"/>
        </w:rPr>
        <w:t xml:space="preserve"> or </w:t>
      </w:r>
      <w:r w:rsidRPr="005D7380">
        <w:rPr>
          <w:rFonts w:eastAsia="Times New Roman"/>
          <w:i/>
          <w:iCs/>
          <w:noProof/>
          <w:lang w:eastAsia="ko-KR"/>
        </w:rPr>
        <w:t>cg-nrofSlots</w:t>
      </w:r>
      <w:r w:rsidRPr="005D7380">
        <w:rPr>
          <w:rFonts w:eastAsia="Times New Roman"/>
          <w:noProof/>
          <w:lang w:eastAsia="ko-KR"/>
        </w:rPr>
        <w:t xml:space="preserve"> is configured for a configured grant Type 1 or Type 2, the MAC entity shall consider the uplink grants occur in those additional PUSCH allocations as specified in clause 6.1.2.3 of TS 38.214 [7].</w:t>
      </w:r>
    </w:p>
    <w:p w14:paraId="113533CC" w14:textId="77777777" w:rsidR="005D7380" w:rsidRPr="005D7380" w:rsidRDefault="005D7380" w:rsidP="005D7380">
      <w:pPr>
        <w:keepLines/>
        <w:overflowPunct w:val="0"/>
        <w:autoSpaceDE w:val="0"/>
        <w:autoSpaceDN w:val="0"/>
        <w:adjustRightInd w:val="0"/>
        <w:ind w:left="1135" w:hanging="851"/>
        <w:textAlignment w:val="baseline"/>
        <w:rPr>
          <w:rFonts w:eastAsia="Times New Roman"/>
          <w:noProof/>
          <w:lang w:eastAsia="ko-KR"/>
        </w:rPr>
      </w:pPr>
      <w:r w:rsidRPr="005D7380">
        <w:rPr>
          <w:rFonts w:eastAsia="Yu Mincho"/>
        </w:rPr>
        <w:t>NOTE:</w:t>
      </w:r>
      <w:r w:rsidRPr="005D7380">
        <w:rPr>
          <w:rFonts w:eastAsia="Yu Mincho"/>
          <w:noProof/>
        </w:rPr>
        <w:tab/>
        <w:t>In case of unaligned SFN across carriers in a cell group</w:t>
      </w:r>
      <w:r w:rsidRPr="005D7380">
        <w:rPr>
          <w:rFonts w:eastAsia="Yu Mincho"/>
        </w:rPr>
        <w:t xml:space="preserve">, the </w:t>
      </w:r>
      <w:proofErr w:type="spellStart"/>
      <w:r w:rsidRPr="005D7380">
        <w:rPr>
          <w:rFonts w:eastAsia="Yu Mincho"/>
        </w:rPr>
        <w:t>SFN</w:t>
      </w:r>
      <w:proofErr w:type="spellEnd"/>
      <w:r w:rsidRPr="005D7380">
        <w:rPr>
          <w:rFonts w:eastAsia="Yu Mincho"/>
        </w:rPr>
        <w:t xml:space="preserve"> of the concerned Serving Cell is used to calculate the occurrences of configured uplink grants.</w:t>
      </w:r>
    </w:p>
    <w:p w14:paraId="4110C791"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When the configured uplink grant is released by upper layers, all the corresponding configurations shall be released and all corresponding uplink grants shall be cleared.</w:t>
      </w:r>
    </w:p>
    <w:p w14:paraId="3BC4D0D4"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The MAC entity shall:</w:t>
      </w:r>
    </w:p>
    <w:p w14:paraId="088C35FA"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1&gt;</w:t>
      </w:r>
      <w:r w:rsidRPr="005D7380">
        <w:rPr>
          <w:rFonts w:eastAsia="Times New Roman"/>
          <w:noProof/>
          <w:lang w:eastAsia="ko-KR"/>
        </w:rPr>
        <w:tab/>
        <w:t xml:space="preserve">if </w:t>
      </w:r>
      <w:r w:rsidRPr="005D7380">
        <w:rPr>
          <w:rFonts w:eastAsia="Malgun Gothic"/>
          <w:noProof/>
          <w:lang w:eastAsia="ko-KR"/>
        </w:rPr>
        <w:t xml:space="preserve">at least one </w:t>
      </w:r>
      <w:r w:rsidRPr="005D7380">
        <w:rPr>
          <w:rFonts w:eastAsia="Times New Roman"/>
          <w:noProof/>
          <w:lang w:eastAsia="ja-JP"/>
        </w:rPr>
        <w:t>configured uplink grant confirmation has been triggered and not cancelled</w:t>
      </w:r>
      <w:r w:rsidRPr="005D7380">
        <w:rPr>
          <w:rFonts w:eastAsia="Times New Roman"/>
          <w:noProof/>
          <w:lang w:eastAsia="ko-KR"/>
        </w:rPr>
        <w:t>; and</w:t>
      </w:r>
    </w:p>
    <w:p w14:paraId="05FF6CF3"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ja-JP"/>
        </w:rPr>
      </w:pPr>
      <w:r w:rsidRPr="005D7380">
        <w:rPr>
          <w:rFonts w:eastAsia="Times New Roman"/>
          <w:noProof/>
          <w:lang w:eastAsia="ko-KR"/>
        </w:rPr>
        <w:t>1&gt;</w:t>
      </w:r>
      <w:r w:rsidRPr="005D7380">
        <w:rPr>
          <w:rFonts w:eastAsia="Times New Roman"/>
          <w:noProof/>
          <w:lang w:eastAsia="ja-JP"/>
        </w:rPr>
        <w:tab/>
        <w:t>if the MAC entity has UL resources allocated for new transmission:</w:t>
      </w:r>
    </w:p>
    <w:p w14:paraId="33035170" w14:textId="77777777" w:rsidR="005D7380" w:rsidRPr="005D7380" w:rsidRDefault="005D7380" w:rsidP="005D7380">
      <w:pPr>
        <w:overflowPunct w:val="0"/>
        <w:autoSpaceDE w:val="0"/>
        <w:autoSpaceDN w:val="0"/>
        <w:adjustRightInd w:val="0"/>
        <w:ind w:left="851" w:hanging="284"/>
        <w:textAlignment w:val="baseline"/>
        <w:rPr>
          <w:rFonts w:eastAsia="Malgun Gothic"/>
          <w:noProof/>
          <w:lang w:eastAsia="ko-KR"/>
        </w:rPr>
      </w:pPr>
      <w:r w:rsidRPr="005D7380">
        <w:rPr>
          <w:rFonts w:eastAsia="Malgun Gothic"/>
          <w:noProof/>
          <w:lang w:eastAsia="ko-KR"/>
        </w:rPr>
        <w:t>2&gt;</w:t>
      </w:r>
      <w:r w:rsidRPr="005D7380">
        <w:rPr>
          <w:rFonts w:eastAsia="Malgun Gothic"/>
          <w:noProof/>
          <w:lang w:eastAsia="ko-KR"/>
        </w:rPr>
        <w:tab/>
        <w:t xml:space="preserve">if, in this MAC entity, at least one configured uplink grant is configured by </w:t>
      </w:r>
      <w:proofErr w:type="spellStart"/>
      <w:r w:rsidRPr="005D7380">
        <w:rPr>
          <w:rFonts w:eastAsia="Times New Roman"/>
          <w:i/>
          <w:lang w:eastAsia="ja-JP"/>
        </w:rPr>
        <w:t>configuredGrantConfigToAddModList</w:t>
      </w:r>
      <w:proofErr w:type="spellEnd"/>
      <w:r w:rsidRPr="005D7380">
        <w:rPr>
          <w:rFonts w:eastAsia="Malgun Gothic"/>
          <w:noProof/>
          <w:lang w:eastAsia="ko-KR"/>
        </w:rPr>
        <w:t>:</w:t>
      </w:r>
    </w:p>
    <w:p w14:paraId="21580124" w14:textId="77777777" w:rsidR="005D7380" w:rsidRPr="005D7380" w:rsidRDefault="005D7380" w:rsidP="005D7380">
      <w:pPr>
        <w:overflowPunct w:val="0"/>
        <w:autoSpaceDE w:val="0"/>
        <w:autoSpaceDN w:val="0"/>
        <w:adjustRightInd w:val="0"/>
        <w:ind w:left="1135" w:hanging="284"/>
        <w:textAlignment w:val="baseline"/>
        <w:rPr>
          <w:rFonts w:eastAsia="Yu Mincho"/>
          <w:noProof/>
          <w:lang w:eastAsia="ko-KR"/>
        </w:rPr>
      </w:pPr>
      <w:r w:rsidRPr="005D7380">
        <w:rPr>
          <w:rFonts w:eastAsia="Times New Roman"/>
          <w:noProof/>
          <w:lang w:eastAsia="ko-KR"/>
        </w:rPr>
        <w:t>3&gt;</w:t>
      </w:r>
      <w:r w:rsidRPr="005D7380">
        <w:rPr>
          <w:rFonts w:eastAsia="Times New Roman"/>
          <w:noProof/>
          <w:lang w:eastAsia="zh-CN"/>
        </w:rPr>
        <w:tab/>
        <w:t xml:space="preserve">instruct the Multiplexing and Assembly procedure to generate a Multiple Entry </w:t>
      </w:r>
      <w:r w:rsidRPr="005D7380">
        <w:rPr>
          <w:rFonts w:eastAsia="Times New Roman"/>
          <w:noProof/>
          <w:lang w:eastAsia="ko-KR"/>
        </w:rPr>
        <w:t>Configured Grant</w:t>
      </w:r>
      <w:r w:rsidRPr="005D7380">
        <w:rPr>
          <w:rFonts w:eastAsia="Times New Roman"/>
          <w:noProof/>
          <w:lang w:eastAsia="zh-CN"/>
        </w:rPr>
        <w:t xml:space="preserve"> </w:t>
      </w:r>
      <w:r w:rsidRPr="005D7380">
        <w:rPr>
          <w:rFonts w:eastAsia="Times New Roman"/>
          <w:noProof/>
          <w:lang w:eastAsia="ko-KR"/>
        </w:rPr>
        <w:t>C</w:t>
      </w:r>
      <w:r w:rsidRPr="005D7380">
        <w:rPr>
          <w:rFonts w:eastAsia="Times New Roman"/>
          <w:noProof/>
          <w:lang w:eastAsia="zh-CN"/>
        </w:rPr>
        <w:t xml:space="preserve">onfirmation MAC </w:t>
      </w:r>
      <w:r w:rsidRPr="005D7380">
        <w:rPr>
          <w:rFonts w:eastAsia="Times New Roman"/>
          <w:noProof/>
          <w:lang w:eastAsia="ko-KR"/>
        </w:rPr>
        <w:t>CE</w:t>
      </w:r>
      <w:r w:rsidRPr="005D7380">
        <w:rPr>
          <w:rFonts w:eastAsia="Times New Roman"/>
          <w:noProof/>
          <w:lang w:eastAsia="zh-CN"/>
        </w:rPr>
        <w:t xml:space="preserve"> as defined in clause 6.1.3.</w:t>
      </w:r>
      <w:r w:rsidRPr="005D7380">
        <w:rPr>
          <w:rFonts w:eastAsia="Times New Roman"/>
          <w:noProof/>
          <w:lang w:eastAsia="ko-KR"/>
        </w:rPr>
        <w:t>31</w:t>
      </w:r>
      <w:r w:rsidRPr="005D7380">
        <w:rPr>
          <w:rFonts w:eastAsia="Times New Roman"/>
          <w:noProof/>
          <w:lang w:eastAsia="zh-CN"/>
        </w:rPr>
        <w:t>.</w:t>
      </w:r>
    </w:p>
    <w:p w14:paraId="4830988C" w14:textId="77777777" w:rsidR="005D7380" w:rsidRPr="005D7380" w:rsidRDefault="005D7380" w:rsidP="005D7380">
      <w:pPr>
        <w:overflowPunct w:val="0"/>
        <w:autoSpaceDE w:val="0"/>
        <w:autoSpaceDN w:val="0"/>
        <w:adjustRightInd w:val="0"/>
        <w:ind w:left="851" w:hanging="284"/>
        <w:textAlignment w:val="baseline"/>
        <w:rPr>
          <w:rFonts w:eastAsia="Times New Roman"/>
          <w:noProof/>
          <w:lang w:eastAsia="ko-KR"/>
        </w:rPr>
      </w:pPr>
      <w:r w:rsidRPr="005D7380">
        <w:rPr>
          <w:rFonts w:eastAsia="Malgun Gothic"/>
          <w:noProof/>
          <w:lang w:eastAsia="ko-KR"/>
        </w:rPr>
        <w:t>2&gt;</w:t>
      </w:r>
      <w:r w:rsidRPr="005D7380">
        <w:rPr>
          <w:rFonts w:eastAsia="Malgun Gothic"/>
          <w:noProof/>
          <w:lang w:eastAsia="ko-KR"/>
        </w:rPr>
        <w:tab/>
        <w:t>else:</w:t>
      </w:r>
    </w:p>
    <w:p w14:paraId="0B58FDDE" w14:textId="77777777" w:rsidR="005D7380" w:rsidRPr="005D7380" w:rsidRDefault="005D7380" w:rsidP="005D7380">
      <w:pPr>
        <w:overflowPunct w:val="0"/>
        <w:autoSpaceDE w:val="0"/>
        <w:autoSpaceDN w:val="0"/>
        <w:adjustRightInd w:val="0"/>
        <w:ind w:left="1135" w:hanging="284"/>
        <w:textAlignment w:val="baseline"/>
        <w:rPr>
          <w:rFonts w:eastAsia="Times New Roman"/>
          <w:noProof/>
          <w:lang w:eastAsia="zh-CN"/>
        </w:rPr>
      </w:pPr>
      <w:r w:rsidRPr="005D7380">
        <w:rPr>
          <w:rFonts w:eastAsia="Times New Roman"/>
          <w:noProof/>
          <w:lang w:eastAsia="ko-KR"/>
        </w:rPr>
        <w:t>3&gt;</w:t>
      </w:r>
      <w:r w:rsidRPr="005D7380">
        <w:rPr>
          <w:rFonts w:eastAsia="Times New Roman"/>
          <w:noProof/>
          <w:lang w:eastAsia="zh-CN"/>
        </w:rPr>
        <w:tab/>
        <w:t xml:space="preserve">instruct the Multiplexing and Assembly procedure to generate a </w:t>
      </w:r>
      <w:r w:rsidRPr="005D7380">
        <w:rPr>
          <w:rFonts w:eastAsia="Times New Roman"/>
          <w:noProof/>
          <w:lang w:eastAsia="ko-KR"/>
        </w:rPr>
        <w:t>Configured Grant</w:t>
      </w:r>
      <w:r w:rsidRPr="005D7380">
        <w:rPr>
          <w:rFonts w:eastAsia="Times New Roman"/>
          <w:noProof/>
          <w:lang w:eastAsia="zh-CN"/>
        </w:rPr>
        <w:t xml:space="preserve"> </w:t>
      </w:r>
      <w:r w:rsidRPr="005D7380">
        <w:rPr>
          <w:rFonts w:eastAsia="Times New Roman"/>
          <w:noProof/>
          <w:lang w:eastAsia="ko-KR"/>
        </w:rPr>
        <w:t>C</w:t>
      </w:r>
      <w:r w:rsidRPr="005D7380">
        <w:rPr>
          <w:rFonts w:eastAsia="Times New Roman"/>
          <w:noProof/>
          <w:lang w:eastAsia="zh-CN"/>
        </w:rPr>
        <w:t xml:space="preserve">onfirmation MAC </w:t>
      </w:r>
      <w:r w:rsidRPr="005D7380">
        <w:rPr>
          <w:rFonts w:eastAsia="Times New Roman"/>
          <w:noProof/>
          <w:lang w:eastAsia="ko-KR"/>
        </w:rPr>
        <w:t>CE</w:t>
      </w:r>
      <w:r w:rsidRPr="005D7380">
        <w:rPr>
          <w:rFonts w:eastAsia="Times New Roman"/>
          <w:noProof/>
          <w:lang w:eastAsia="zh-CN"/>
        </w:rPr>
        <w:t xml:space="preserve"> as defined in clause 6.1.3.</w:t>
      </w:r>
      <w:r w:rsidRPr="005D7380">
        <w:rPr>
          <w:rFonts w:eastAsia="Times New Roman"/>
          <w:noProof/>
          <w:lang w:eastAsia="ko-KR"/>
        </w:rPr>
        <w:t>7</w:t>
      </w:r>
      <w:r w:rsidRPr="005D7380">
        <w:rPr>
          <w:rFonts w:eastAsia="Times New Roman"/>
          <w:noProof/>
          <w:lang w:eastAsia="zh-CN"/>
        </w:rPr>
        <w:t>.</w:t>
      </w:r>
    </w:p>
    <w:p w14:paraId="700FDA4E" w14:textId="77777777" w:rsidR="005D7380" w:rsidRPr="005D7380" w:rsidRDefault="005D7380" w:rsidP="005D7380">
      <w:pPr>
        <w:overflowPunct w:val="0"/>
        <w:autoSpaceDE w:val="0"/>
        <w:autoSpaceDN w:val="0"/>
        <w:adjustRightInd w:val="0"/>
        <w:ind w:left="851" w:hanging="284"/>
        <w:textAlignment w:val="baseline"/>
        <w:rPr>
          <w:rFonts w:eastAsia="Times New Roman"/>
          <w:noProof/>
          <w:lang w:eastAsia="zh-CN"/>
        </w:rPr>
      </w:pPr>
      <w:r w:rsidRPr="005D7380">
        <w:rPr>
          <w:rFonts w:eastAsia="Times New Roman"/>
          <w:noProof/>
          <w:lang w:eastAsia="ko-KR"/>
        </w:rPr>
        <w:t>2&gt;</w:t>
      </w:r>
      <w:r w:rsidRPr="005D7380">
        <w:rPr>
          <w:rFonts w:eastAsia="Times New Roman"/>
          <w:noProof/>
          <w:lang w:eastAsia="zh-CN"/>
        </w:rPr>
        <w:tab/>
        <w:t xml:space="preserve">cancel all triggered </w:t>
      </w:r>
      <w:r w:rsidRPr="005D7380">
        <w:rPr>
          <w:rFonts w:eastAsia="Times New Roman"/>
          <w:noProof/>
          <w:lang w:eastAsia="ko-KR"/>
        </w:rPr>
        <w:t>configured uplink grant</w:t>
      </w:r>
      <w:r w:rsidRPr="005D7380">
        <w:rPr>
          <w:rFonts w:eastAsia="Times New Roman"/>
          <w:noProof/>
          <w:lang w:eastAsia="zh-CN"/>
        </w:rPr>
        <w:t xml:space="preserve"> confirmation(s).</w:t>
      </w:r>
    </w:p>
    <w:p w14:paraId="2B36C611"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zh-CN"/>
        </w:rPr>
        <w:t xml:space="preserve">For a configured grant Type 2, </w:t>
      </w:r>
      <w:r w:rsidRPr="005D7380">
        <w:rPr>
          <w:rFonts w:eastAsia="Times New Roman"/>
          <w:noProof/>
          <w:lang w:eastAsia="ko-KR"/>
        </w:rPr>
        <w:t>t</w:t>
      </w:r>
      <w:r w:rsidRPr="005D7380">
        <w:rPr>
          <w:rFonts w:eastAsia="Times New Roman"/>
          <w:noProof/>
          <w:lang w:eastAsia="ja-JP"/>
        </w:rPr>
        <w:t xml:space="preserve">he MAC entity shall </w:t>
      </w:r>
      <w:r w:rsidRPr="005D7380">
        <w:rPr>
          <w:rFonts w:eastAsia="Times New Roman"/>
          <w:noProof/>
          <w:lang w:eastAsia="ko-KR"/>
        </w:rPr>
        <w:t>clear</w:t>
      </w:r>
      <w:r w:rsidRPr="005D7380">
        <w:rPr>
          <w:rFonts w:eastAsia="Times New Roman"/>
          <w:noProof/>
          <w:lang w:eastAsia="ja-JP"/>
        </w:rPr>
        <w:t xml:space="preserve"> the configured uplink grant(s)</w:t>
      </w:r>
      <w:r w:rsidRPr="005D7380">
        <w:rPr>
          <w:rFonts w:eastAsia="Times New Roman"/>
          <w:noProof/>
          <w:lang w:eastAsia="zh-CN"/>
        </w:rPr>
        <w:t xml:space="preserve"> </w:t>
      </w:r>
      <w:r w:rsidRPr="005D7380">
        <w:rPr>
          <w:rFonts w:eastAsia="Times New Roman"/>
          <w:noProof/>
          <w:lang w:eastAsia="ja-JP"/>
        </w:rPr>
        <w:t>immediately after</w:t>
      </w:r>
      <w:r w:rsidRPr="005D7380">
        <w:rPr>
          <w:rFonts w:eastAsia="Times New Roman"/>
          <w:noProof/>
          <w:lang w:eastAsia="zh-CN"/>
        </w:rPr>
        <w:t xml:space="preserve"> </w:t>
      </w:r>
      <w:r w:rsidRPr="005D7380">
        <w:rPr>
          <w:rFonts w:eastAsia="Times New Roman"/>
          <w:lang w:eastAsia="ja-JP"/>
        </w:rPr>
        <w:t xml:space="preserve">first transmission of </w:t>
      </w:r>
      <w:r w:rsidRPr="005D7380">
        <w:rPr>
          <w:rFonts w:eastAsia="Times New Roman"/>
          <w:noProof/>
          <w:lang w:eastAsia="ko-KR"/>
        </w:rPr>
        <w:t>Configured Grant C</w:t>
      </w:r>
      <w:r w:rsidRPr="005D7380">
        <w:rPr>
          <w:rFonts w:eastAsia="Times New Roman"/>
          <w:noProof/>
          <w:lang w:eastAsia="ja-JP"/>
        </w:rPr>
        <w:t>onfirmation MAC C</w:t>
      </w:r>
      <w:r w:rsidRPr="005D7380">
        <w:rPr>
          <w:rFonts w:eastAsia="Times New Roman"/>
          <w:noProof/>
          <w:lang w:eastAsia="ko-KR"/>
        </w:rPr>
        <w:t>E</w:t>
      </w:r>
      <w:r w:rsidRPr="005D7380">
        <w:rPr>
          <w:rFonts w:eastAsia="Malgun Gothic"/>
          <w:noProof/>
          <w:lang w:eastAsia="ko-KR"/>
        </w:rPr>
        <w:t xml:space="preserve"> or Multiple Entry Configured Grant Confirmation MAC CE</w:t>
      </w:r>
      <w:r w:rsidRPr="005D7380">
        <w:rPr>
          <w:rFonts w:eastAsia="Times New Roman"/>
          <w:noProof/>
          <w:lang w:eastAsia="ja-JP"/>
        </w:rPr>
        <w:t xml:space="preserve"> </w:t>
      </w:r>
      <w:r w:rsidRPr="005D7380">
        <w:rPr>
          <w:rFonts w:eastAsia="Malgun Gothic"/>
          <w:noProof/>
          <w:lang w:eastAsia="zh-CN"/>
        </w:rPr>
        <w:t>which confirms</w:t>
      </w:r>
      <w:r w:rsidRPr="005D7380">
        <w:rPr>
          <w:rFonts w:eastAsia="Times New Roman"/>
          <w:noProof/>
          <w:lang w:eastAsia="ja-JP"/>
        </w:rPr>
        <w:t xml:space="preserve"> the </w:t>
      </w:r>
      <w:r w:rsidRPr="005D7380">
        <w:rPr>
          <w:rFonts w:eastAsia="Times New Roman"/>
          <w:noProof/>
          <w:lang w:eastAsia="ko-KR"/>
        </w:rPr>
        <w:t>configured uplink grant deactivation</w:t>
      </w:r>
      <w:r w:rsidRPr="005D7380">
        <w:rPr>
          <w:rFonts w:eastAsia="Times New Roman"/>
          <w:noProof/>
          <w:lang w:eastAsia="ja-JP"/>
        </w:rPr>
        <w:t>.</w:t>
      </w:r>
    </w:p>
    <w:p w14:paraId="6F594B05"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Retransmissions use:</w:t>
      </w:r>
    </w:p>
    <w:p w14:paraId="4F9FFEA5"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repetition of configured uplink grants; or</w:t>
      </w:r>
    </w:p>
    <w:p w14:paraId="47F8D549"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received uplink grants addressed to CS-RNTI; or</w:t>
      </w:r>
    </w:p>
    <w:p w14:paraId="7B33CFBA" w14:textId="4238C0CE" w:rsidR="00BC2D01" w:rsidRPr="00BC6AD5" w:rsidRDefault="005D7380" w:rsidP="00BC6AD5">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lang w:eastAsia="ko-KR"/>
        </w:rPr>
        <w:t xml:space="preserve">configured uplink grants with </w:t>
      </w:r>
      <w:r w:rsidRPr="005D7380">
        <w:rPr>
          <w:rFonts w:eastAsia="Times New Roman"/>
          <w:i/>
          <w:iCs/>
          <w:lang w:eastAsia="ko-KR"/>
        </w:rPr>
        <w:t>cg-RetransmissionTimer</w:t>
      </w:r>
      <w:r w:rsidRPr="005D7380">
        <w:rPr>
          <w:rFonts w:eastAsia="Times New Roman"/>
          <w:lang w:eastAsia="ko-KR"/>
        </w:rPr>
        <w:t xml:space="preserve"> </w:t>
      </w:r>
      <w:ins w:id="41" w:author="Huawei-YinghaoGuo" w:date="2022-08-10T11:05:00Z">
        <w:r w:rsidR="00DE0869">
          <w:rPr>
            <w:rFonts w:eastAsia="Times New Roman"/>
            <w:lang w:eastAsia="ko-KR"/>
          </w:rPr>
          <w:t xml:space="preserve">or </w:t>
        </w:r>
        <w:r w:rsidR="00DE0869">
          <w:rPr>
            <w:rFonts w:eastAsia="Times New Roman"/>
            <w:i/>
            <w:lang w:eastAsia="ko-KR"/>
          </w:rPr>
          <w:t>cg-SDT-RetransmissionTimer</w:t>
        </w:r>
        <w:r w:rsidR="00DE0869">
          <w:rPr>
            <w:rFonts w:eastAsia="Times New Roman"/>
            <w:lang w:eastAsia="ko-KR"/>
          </w:rPr>
          <w:t xml:space="preserve"> </w:t>
        </w:r>
      </w:ins>
      <w:r w:rsidRPr="005D7380">
        <w:rPr>
          <w:rFonts w:eastAsia="Times New Roman"/>
          <w:lang w:eastAsia="ko-KR"/>
        </w:rPr>
        <w:t>configured</w:t>
      </w:r>
      <w:r w:rsidRPr="005D7380">
        <w:rPr>
          <w:rFonts w:eastAsia="Times New Roman"/>
          <w:noProof/>
          <w:lang w:eastAsia="ko-KR"/>
        </w:rPr>
        <w:t>.</w:t>
      </w:r>
    </w:p>
    <w:p w14:paraId="2E8FA294" w14:textId="44D6B03C"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B4317" w14:textId="77777777" w:rsidR="00043A4A" w:rsidRDefault="00043A4A">
      <w:pPr>
        <w:spacing w:after="0"/>
      </w:pPr>
      <w:r>
        <w:separator/>
      </w:r>
    </w:p>
  </w:endnote>
  <w:endnote w:type="continuationSeparator" w:id="0">
    <w:p w14:paraId="4BB8C938" w14:textId="77777777" w:rsidR="00043A4A" w:rsidRDefault="00043A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D6ABE" w:rsidRDefault="007D6AB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619CA" w14:textId="77777777" w:rsidR="00043A4A" w:rsidRDefault="00043A4A">
      <w:pPr>
        <w:spacing w:after="0"/>
      </w:pPr>
      <w:r>
        <w:separator/>
      </w:r>
    </w:p>
  </w:footnote>
  <w:footnote w:type="continuationSeparator" w:id="0">
    <w:p w14:paraId="4E510559" w14:textId="77777777" w:rsidR="00043A4A" w:rsidRDefault="00043A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7D6ABE" w:rsidRDefault="007D6A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D6ABE" w:rsidRDefault="007D6AB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7D6ABE" w:rsidRDefault="007D6ABE">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8"/>
  </w:num>
  <w:num w:numId="4">
    <w:abstractNumId w:val="1"/>
  </w:num>
  <w:num w:numId="5">
    <w:abstractNumId w:val="3"/>
  </w:num>
  <w:num w:numId="6">
    <w:abstractNumId w:val="2"/>
  </w:num>
  <w:num w:numId="7">
    <w:abstractNumId w:val="0"/>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3A4A"/>
    <w:rsid w:val="0004435F"/>
    <w:rsid w:val="000452A6"/>
    <w:rsid w:val="00046060"/>
    <w:rsid w:val="00046A84"/>
    <w:rsid w:val="0005066A"/>
    <w:rsid w:val="00050A3A"/>
    <w:rsid w:val="00050CBC"/>
    <w:rsid w:val="00050E7C"/>
    <w:rsid w:val="00051BB0"/>
    <w:rsid w:val="000524CF"/>
    <w:rsid w:val="00053EE0"/>
    <w:rsid w:val="00054FA4"/>
    <w:rsid w:val="000556B5"/>
    <w:rsid w:val="00055C7D"/>
    <w:rsid w:val="00055D9E"/>
    <w:rsid w:val="00057376"/>
    <w:rsid w:val="000603DF"/>
    <w:rsid w:val="00060592"/>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75F"/>
    <w:rsid w:val="000820D4"/>
    <w:rsid w:val="000821E8"/>
    <w:rsid w:val="00082360"/>
    <w:rsid w:val="00082405"/>
    <w:rsid w:val="00082F33"/>
    <w:rsid w:val="00083591"/>
    <w:rsid w:val="000837E6"/>
    <w:rsid w:val="00083D7E"/>
    <w:rsid w:val="0008406E"/>
    <w:rsid w:val="000872CC"/>
    <w:rsid w:val="00087334"/>
    <w:rsid w:val="000909BB"/>
    <w:rsid w:val="00091EDC"/>
    <w:rsid w:val="00094EB4"/>
    <w:rsid w:val="00095818"/>
    <w:rsid w:val="000A01D1"/>
    <w:rsid w:val="000A081B"/>
    <w:rsid w:val="000A0BD8"/>
    <w:rsid w:val="000A2E01"/>
    <w:rsid w:val="000A31FA"/>
    <w:rsid w:val="000A3A22"/>
    <w:rsid w:val="000A3B3D"/>
    <w:rsid w:val="000A4069"/>
    <w:rsid w:val="000A471F"/>
    <w:rsid w:val="000A4D7D"/>
    <w:rsid w:val="000A4EE1"/>
    <w:rsid w:val="000A6282"/>
    <w:rsid w:val="000A6394"/>
    <w:rsid w:val="000A660E"/>
    <w:rsid w:val="000A67BD"/>
    <w:rsid w:val="000A74D6"/>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730"/>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7120"/>
    <w:rsid w:val="00177D54"/>
    <w:rsid w:val="00181608"/>
    <w:rsid w:val="00182BD7"/>
    <w:rsid w:val="00183860"/>
    <w:rsid w:val="00183CB5"/>
    <w:rsid w:val="00183EB2"/>
    <w:rsid w:val="001842FB"/>
    <w:rsid w:val="00184BDB"/>
    <w:rsid w:val="0018506E"/>
    <w:rsid w:val="001851E2"/>
    <w:rsid w:val="00185E85"/>
    <w:rsid w:val="001926EA"/>
    <w:rsid w:val="00192C46"/>
    <w:rsid w:val="00194A11"/>
    <w:rsid w:val="00194E00"/>
    <w:rsid w:val="001952EA"/>
    <w:rsid w:val="0019561F"/>
    <w:rsid w:val="00195ECA"/>
    <w:rsid w:val="0019731D"/>
    <w:rsid w:val="00197619"/>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0278"/>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AD3"/>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B33"/>
    <w:rsid w:val="00202FDC"/>
    <w:rsid w:val="00203AA5"/>
    <w:rsid w:val="00205713"/>
    <w:rsid w:val="00206328"/>
    <w:rsid w:val="00207097"/>
    <w:rsid w:val="002116D8"/>
    <w:rsid w:val="00212E88"/>
    <w:rsid w:val="00215D6C"/>
    <w:rsid w:val="0021668A"/>
    <w:rsid w:val="00217227"/>
    <w:rsid w:val="0022057C"/>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335"/>
    <w:rsid w:val="00247AB1"/>
    <w:rsid w:val="00247CEB"/>
    <w:rsid w:val="002524C3"/>
    <w:rsid w:val="002533A2"/>
    <w:rsid w:val="00253838"/>
    <w:rsid w:val="00255DD8"/>
    <w:rsid w:val="002572FF"/>
    <w:rsid w:val="0025755E"/>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3370"/>
    <w:rsid w:val="00284BB4"/>
    <w:rsid w:val="00284FEB"/>
    <w:rsid w:val="002860C4"/>
    <w:rsid w:val="00286ABC"/>
    <w:rsid w:val="00287D71"/>
    <w:rsid w:val="00287EF7"/>
    <w:rsid w:val="0029051E"/>
    <w:rsid w:val="00291E9B"/>
    <w:rsid w:val="00293CDB"/>
    <w:rsid w:val="002941E4"/>
    <w:rsid w:val="00294643"/>
    <w:rsid w:val="002946B9"/>
    <w:rsid w:val="0029493B"/>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6FAC"/>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2F0"/>
    <w:rsid w:val="002E7307"/>
    <w:rsid w:val="002F104F"/>
    <w:rsid w:val="002F161B"/>
    <w:rsid w:val="002F16CF"/>
    <w:rsid w:val="002F1A7E"/>
    <w:rsid w:val="002F1F5A"/>
    <w:rsid w:val="002F2F36"/>
    <w:rsid w:val="002F3E13"/>
    <w:rsid w:val="002F3F59"/>
    <w:rsid w:val="002F4AA8"/>
    <w:rsid w:val="002F503B"/>
    <w:rsid w:val="002F6C4B"/>
    <w:rsid w:val="002F6D09"/>
    <w:rsid w:val="003001C2"/>
    <w:rsid w:val="00300275"/>
    <w:rsid w:val="00300C67"/>
    <w:rsid w:val="00301ABF"/>
    <w:rsid w:val="0030202F"/>
    <w:rsid w:val="0030320F"/>
    <w:rsid w:val="003033C1"/>
    <w:rsid w:val="00303D3E"/>
    <w:rsid w:val="00304478"/>
    <w:rsid w:val="00304D92"/>
    <w:rsid w:val="00305409"/>
    <w:rsid w:val="0030698C"/>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E6"/>
    <w:rsid w:val="003417BB"/>
    <w:rsid w:val="0034341F"/>
    <w:rsid w:val="00344047"/>
    <w:rsid w:val="00345356"/>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09E"/>
    <w:rsid w:val="003609EF"/>
    <w:rsid w:val="00360BD6"/>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157"/>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169E"/>
    <w:rsid w:val="00402CA2"/>
    <w:rsid w:val="00405D08"/>
    <w:rsid w:val="00406E56"/>
    <w:rsid w:val="00407B3C"/>
    <w:rsid w:val="00410371"/>
    <w:rsid w:val="004110A0"/>
    <w:rsid w:val="004113B2"/>
    <w:rsid w:val="00411D1E"/>
    <w:rsid w:val="00412846"/>
    <w:rsid w:val="00412CF5"/>
    <w:rsid w:val="004131AC"/>
    <w:rsid w:val="0041367D"/>
    <w:rsid w:val="0041414B"/>
    <w:rsid w:val="0041565F"/>
    <w:rsid w:val="0041603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432"/>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33AA"/>
    <w:rsid w:val="004C574A"/>
    <w:rsid w:val="004C58F8"/>
    <w:rsid w:val="004C5E72"/>
    <w:rsid w:val="004C6CA5"/>
    <w:rsid w:val="004D2CFD"/>
    <w:rsid w:val="004D3714"/>
    <w:rsid w:val="004D4374"/>
    <w:rsid w:val="004E1C79"/>
    <w:rsid w:val="004E1E63"/>
    <w:rsid w:val="004E1F03"/>
    <w:rsid w:val="004E2FC6"/>
    <w:rsid w:val="004E43FA"/>
    <w:rsid w:val="004E5B18"/>
    <w:rsid w:val="004E5F79"/>
    <w:rsid w:val="004F0542"/>
    <w:rsid w:val="004F18A6"/>
    <w:rsid w:val="004F37B6"/>
    <w:rsid w:val="004F37DC"/>
    <w:rsid w:val="004F4BD9"/>
    <w:rsid w:val="004F5650"/>
    <w:rsid w:val="004F60F2"/>
    <w:rsid w:val="00501787"/>
    <w:rsid w:val="005022E0"/>
    <w:rsid w:val="00503E05"/>
    <w:rsid w:val="005048C8"/>
    <w:rsid w:val="00506901"/>
    <w:rsid w:val="0050773A"/>
    <w:rsid w:val="005078A1"/>
    <w:rsid w:val="00507ED2"/>
    <w:rsid w:val="00510573"/>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77C9"/>
    <w:rsid w:val="00541C25"/>
    <w:rsid w:val="005448D1"/>
    <w:rsid w:val="005449C6"/>
    <w:rsid w:val="00547111"/>
    <w:rsid w:val="00547E09"/>
    <w:rsid w:val="00550386"/>
    <w:rsid w:val="005505A4"/>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40B1"/>
    <w:rsid w:val="00585F31"/>
    <w:rsid w:val="00586B36"/>
    <w:rsid w:val="0058790C"/>
    <w:rsid w:val="00587B16"/>
    <w:rsid w:val="00587F03"/>
    <w:rsid w:val="00590111"/>
    <w:rsid w:val="00591C59"/>
    <w:rsid w:val="00592D74"/>
    <w:rsid w:val="00592DA8"/>
    <w:rsid w:val="00593CD7"/>
    <w:rsid w:val="00594AC2"/>
    <w:rsid w:val="00594E1E"/>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5250"/>
    <w:rsid w:val="005C6651"/>
    <w:rsid w:val="005D13DF"/>
    <w:rsid w:val="005D1986"/>
    <w:rsid w:val="005D1A13"/>
    <w:rsid w:val="005D433A"/>
    <w:rsid w:val="005D512B"/>
    <w:rsid w:val="005D59F3"/>
    <w:rsid w:val="005D5E20"/>
    <w:rsid w:val="005D6656"/>
    <w:rsid w:val="005D7380"/>
    <w:rsid w:val="005D7D4E"/>
    <w:rsid w:val="005E2B76"/>
    <w:rsid w:val="005E2C44"/>
    <w:rsid w:val="005E333A"/>
    <w:rsid w:val="005E3A11"/>
    <w:rsid w:val="005E5FA3"/>
    <w:rsid w:val="005E7654"/>
    <w:rsid w:val="005F0ACD"/>
    <w:rsid w:val="005F30FF"/>
    <w:rsid w:val="005F346E"/>
    <w:rsid w:val="005F3CFD"/>
    <w:rsid w:val="005F6550"/>
    <w:rsid w:val="005F6649"/>
    <w:rsid w:val="005F7AAE"/>
    <w:rsid w:val="005F7E6C"/>
    <w:rsid w:val="00601505"/>
    <w:rsid w:val="00601645"/>
    <w:rsid w:val="006025DC"/>
    <w:rsid w:val="00604528"/>
    <w:rsid w:val="00605147"/>
    <w:rsid w:val="0061215E"/>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47424"/>
    <w:rsid w:val="00650942"/>
    <w:rsid w:val="00650B2F"/>
    <w:rsid w:val="00650CEB"/>
    <w:rsid w:val="00650F8C"/>
    <w:rsid w:val="00650FB7"/>
    <w:rsid w:val="00651995"/>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7DB4"/>
    <w:rsid w:val="006811C4"/>
    <w:rsid w:val="0068260C"/>
    <w:rsid w:val="00683B2A"/>
    <w:rsid w:val="00684C8D"/>
    <w:rsid w:val="00684E0F"/>
    <w:rsid w:val="00686750"/>
    <w:rsid w:val="00686A50"/>
    <w:rsid w:val="006918DD"/>
    <w:rsid w:val="0069244F"/>
    <w:rsid w:val="00692AB6"/>
    <w:rsid w:val="00692CB6"/>
    <w:rsid w:val="00692D88"/>
    <w:rsid w:val="00693B2D"/>
    <w:rsid w:val="00693BFC"/>
    <w:rsid w:val="00693F84"/>
    <w:rsid w:val="00694397"/>
    <w:rsid w:val="006949C6"/>
    <w:rsid w:val="006949D9"/>
    <w:rsid w:val="00695093"/>
    <w:rsid w:val="00695808"/>
    <w:rsid w:val="006A0C30"/>
    <w:rsid w:val="006A117D"/>
    <w:rsid w:val="006A1D62"/>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22C"/>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6CC"/>
    <w:rsid w:val="006F3DA6"/>
    <w:rsid w:val="006F5BEF"/>
    <w:rsid w:val="006F5CE5"/>
    <w:rsid w:val="006F6A92"/>
    <w:rsid w:val="006F7A44"/>
    <w:rsid w:val="006F7B17"/>
    <w:rsid w:val="0070023D"/>
    <w:rsid w:val="0070065F"/>
    <w:rsid w:val="007017FB"/>
    <w:rsid w:val="00701DA7"/>
    <w:rsid w:val="00703707"/>
    <w:rsid w:val="00704291"/>
    <w:rsid w:val="00706D80"/>
    <w:rsid w:val="007070F2"/>
    <w:rsid w:val="007077CC"/>
    <w:rsid w:val="007079A6"/>
    <w:rsid w:val="007103F7"/>
    <w:rsid w:val="0071203E"/>
    <w:rsid w:val="00714097"/>
    <w:rsid w:val="0071423C"/>
    <w:rsid w:val="00715CB9"/>
    <w:rsid w:val="00715D61"/>
    <w:rsid w:val="00716F9E"/>
    <w:rsid w:val="00717919"/>
    <w:rsid w:val="00717AA0"/>
    <w:rsid w:val="0072047A"/>
    <w:rsid w:val="00721234"/>
    <w:rsid w:val="00721E94"/>
    <w:rsid w:val="007221A7"/>
    <w:rsid w:val="00722DA2"/>
    <w:rsid w:val="00723FCD"/>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312"/>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744"/>
    <w:rsid w:val="00772D9B"/>
    <w:rsid w:val="00772FED"/>
    <w:rsid w:val="00774856"/>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6ABE"/>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3CCF"/>
    <w:rsid w:val="008145E6"/>
    <w:rsid w:val="00814B01"/>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74F"/>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6724"/>
    <w:rsid w:val="0086001B"/>
    <w:rsid w:val="00861FBF"/>
    <w:rsid w:val="008626E7"/>
    <w:rsid w:val="00862AF5"/>
    <w:rsid w:val="00862D95"/>
    <w:rsid w:val="008639E8"/>
    <w:rsid w:val="00865097"/>
    <w:rsid w:val="00870C86"/>
    <w:rsid w:val="00870EE7"/>
    <w:rsid w:val="00872B2A"/>
    <w:rsid w:val="008745C1"/>
    <w:rsid w:val="0087607D"/>
    <w:rsid w:val="008768C2"/>
    <w:rsid w:val="008769AB"/>
    <w:rsid w:val="00880E28"/>
    <w:rsid w:val="008827F0"/>
    <w:rsid w:val="00882FF0"/>
    <w:rsid w:val="00883073"/>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6D4"/>
    <w:rsid w:val="008A21C3"/>
    <w:rsid w:val="008A23C3"/>
    <w:rsid w:val="008A262B"/>
    <w:rsid w:val="008A2EBD"/>
    <w:rsid w:val="008A2F8F"/>
    <w:rsid w:val="008A3691"/>
    <w:rsid w:val="008A3811"/>
    <w:rsid w:val="008A45A6"/>
    <w:rsid w:val="008A4A46"/>
    <w:rsid w:val="008A4E44"/>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2CC6"/>
    <w:rsid w:val="008E4AE8"/>
    <w:rsid w:val="008E5871"/>
    <w:rsid w:val="008F023E"/>
    <w:rsid w:val="008F0AC4"/>
    <w:rsid w:val="008F0D9D"/>
    <w:rsid w:val="008F3789"/>
    <w:rsid w:val="008F663F"/>
    <w:rsid w:val="008F6809"/>
    <w:rsid w:val="008F686C"/>
    <w:rsid w:val="00900BC2"/>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255DF"/>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AB7"/>
    <w:rsid w:val="00951E3C"/>
    <w:rsid w:val="009530FD"/>
    <w:rsid w:val="00953F8C"/>
    <w:rsid w:val="00955136"/>
    <w:rsid w:val="00956061"/>
    <w:rsid w:val="00956437"/>
    <w:rsid w:val="00956613"/>
    <w:rsid w:val="0095745B"/>
    <w:rsid w:val="00960242"/>
    <w:rsid w:val="00960B9A"/>
    <w:rsid w:val="00961A68"/>
    <w:rsid w:val="009622F7"/>
    <w:rsid w:val="009633D2"/>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3730"/>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3BD7"/>
    <w:rsid w:val="009E4D5A"/>
    <w:rsid w:val="009E6469"/>
    <w:rsid w:val="009E65B9"/>
    <w:rsid w:val="009E6FFC"/>
    <w:rsid w:val="009F00AE"/>
    <w:rsid w:val="009F0691"/>
    <w:rsid w:val="009F2B33"/>
    <w:rsid w:val="009F30EC"/>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84C"/>
    <w:rsid w:val="00A91AF1"/>
    <w:rsid w:val="00A920E0"/>
    <w:rsid w:val="00A92B7C"/>
    <w:rsid w:val="00A92BAB"/>
    <w:rsid w:val="00A93097"/>
    <w:rsid w:val="00A96F91"/>
    <w:rsid w:val="00AA0DBC"/>
    <w:rsid w:val="00AA21CF"/>
    <w:rsid w:val="00AA2CBC"/>
    <w:rsid w:val="00AA3548"/>
    <w:rsid w:val="00AA3862"/>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002"/>
    <w:rsid w:val="00AE4522"/>
    <w:rsid w:val="00AE527D"/>
    <w:rsid w:val="00AE60B5"/>
    <w:rsid w:val="00AF009F"/>
    <w:rsid w:val="00AF19ED"/>
    <w:rsid w:val="00AF2CC9"/>
    <w:rsid w:val="00AF3320"/>
    <w:rsid w:val="00AF3682"/>
    <w:rsid w:val="00AF4992"/>
    <w:rsid w:val="00AF64A5"/>
    <w:rsid w:val="00AF69E4"/>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2917"/>
    <w:rsid w:val="00B25468"/>
    <w:rsid w:val="00B2580F"/>
    <w:rsid w:val="00B258BB"/>
    <w:rsid w:val="00B25E8A"/>
    <w:rsid w:val="00B30FA7"/>
    <w:rsid w:val="00B32DCD"/>
    <w:rsid w:val="00B33309"/>
    <w:rsid w:val="00B34DD5"/>
    <w:rsid w:val="00B3572D"/>
    <w:rsid w:val="00B35B09"/>
    <w:rsid w:val="00B36BEB"/>
    <w:rsid w:val="00B36F8F"/>
    <w:rsid w:val="00B37441"/>
    <w:rsid w:val="00B421B9"/>
    <w:rsid w:val="00B43D5F"/>
    <w:rsid w:val="00B44C0F"/>
    <w:rsid w:val="00B453C9"/>
    <w:rsid w:val="00B4557C"/>
    <w:rsid w:val="00B45C21"/>
    <w:rsid w:val="00B470CD"/>
    <w:rsid w:val="00B47AE9"/>
    <w:rsid w:val="00B51FAE"/>
    <w:rsid w:val="00B520CD"/>
    <w:rsid w:val="00B53A19"/>
    <w:rsid w:val="00B55105"/>
    <w:rsid w:val="00B6054C"/>
    <w:rsid w:val="00B6096B"/>
    <w:rsid w:val="00B60F36"/>
    <w:rsid w:val="00B617FE"/>
    <w:rsid w:val="00B61A9C"/>
    <w:rsid w:val="00B62D84"/>
    <w:rsid w:val="00B62E97"/>
    <w:rsid w:val="00B6341E"/>
    <w:rsid w:val="00B63A14"/>
    <w:rsid w:val="00B6403B"/>
    <w:rsid w:val="00B64FA9"/>
    <w:rsid w:val="00B659F7"/>
    <w:rsid w:val="00B665B7"/>
    <w:rsid w:val="00B6702D"/>
    <w:rsid w:val="00B6776B"/>
    <w:rsid w:val="00B67B97"/>
    <w:rsid w:val="00B70516"/>
    <w:rsid w:val="00B71033"/>
    <w:rsid w:val="00B717CA"/>
    <w:rsid w:val="00B72AEC"/>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4818"/>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1179"/>
    <w:rsid w:val="00BC2853"/>
    <w:rsid w:val="00BC2D01"/>
    <w:rsid w:val="00BC32ED"/>
    <w:rsid w:val="00BC3B38"/>
    <w:rsid w:val="00BC47A1"/>
    <w:rsid w:val="00BC565F"/>
    <w:rsid w:val="00BC594F"/>
    <w:rsid w:val="00BC6AD5"/>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2BCE"/>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466F"/>
    <w:rsid w:val="00C54D45"/>
    <w:rsid w:val="00C55411"/>
    <w:rsid w:val="00C55637"/>
    <w:rsid w:val="00C55D30"/>
    <w:rsid w:val="00C5639C"/>
    <w:rsid w:val="00C5669A"/>
    <w:rsid w:val="00C57544"/>
    <w:rsid w:val="00C622AB"/>
    <w:rsid w:val="00C62484"/>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93"/>
    <w:rsid w:val="00CA18FA"/>
    <w:rsid w:val="00CA2C4C"/>
    <w:rsid w:val="00CA4BCD"/>
    <w:rsid w:val="00CA53E1"/>
    <w:rsid w:val="00CA5FF5"/>
    <w:rsid w:val="00CA7DB4"/>
    <w:rsid w:val="00CB270B"/>
    <w:rsid w:val="00CB39BA"/>
    <w:rsid w:val="00CB3CE7"/>
    <w:rsid w:val="00CB45AC"/>
    <w:rsid w:val="00CB4C37"/>
    <w:rsid w:val="00CB500E"/>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A18"/>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1F31"/>
    <w:rsid w:val="00D12AAD"/>
    <w:rsid w:val="00D130BB"/>
    <w:rsid w:val="00D13E05"/>
    <w:rsid w:val="00D14A49"/>
    <w:rsid w:val="00D14C7A"/>
    <w:rsid w:val="00D14CD8"/>
    <w:rsid w:val="00D168AB"/>
    <w:rsid w:val="00D16FB6"/>
    <w:rsid w:val="00D21165"/>
    <w:rsid w:val="00D2256F"/>
    <w:rsid w:val="00D22F8A"/>
    <w:rsid w:val="00D23505"/>
    <w:rsid w:val="00D23754"/>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47F1B"/>
    <w:rsid w:val="00D50255"/>
    <w:rsid w:val="00D516CC"/>
    <w:rsid w:val="00D5260B"/>
    <w:rsid w:val="00D52D61"/>
    <w:rsid w:val="00D53ED1"/>
    <w:rsid w:val="00D551DF"/>
    <w:rsid w:val="00D56934"/>
    <w:rsid w:val="00D57BB5"/>
    <w:rsid w:val="00D60453"/>
    <w:rsid w:val="00D629A2"/>
    <w:rsid w:val="00D62EF8"/>
    <w:rsid w:val="00D648A3"/>
    <w:rsid w:val="00D6612C"/>
    <w:rsid w:val="00D66520"/>
    <w:rsid w:val="00D66657"/>
    <w:rsid w:val="00D6687F"/>
    <w:rsid w:val="00D72D06"/>
    <w:rsid w:val="00D74005"/>
    <w:rsid w:val="00D74EC2"/>
    <w:rsid w:val="00D7513D"/>
    <w:rsid w:val="00D75CE1"/>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D1EB7"/>
    <w:rsid w:val="00DD46E1"/>
    <w:rsid w:val="00DD50BB"/>
    <w:rsid w:val="00DD52BE"/>
    <w:rsid w:val="00DD536A"/>
    <w:rsid w:val="00DD5F3A"/>
    <w:rsid w:val="00DD7D02"/>
    <w:rsid w:val="00DE0122"/>
    <w:rsid w:val="00DE073C"/>
    <w:rsid w:val="00DE0869"/>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7CA"/>
    <w:rsid w:val="00E03AE9"/>
    <w:rsid w:val="00E05174"/>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C02AA"/>
    <w:rsid w:val="00EC2FA3"/>
    <w:rsid w:val="00EC3094"/>
    <w:rsid w:val="00EC3650"/>
    <w:rsid w:val="00EC4010"/>
    <w:rsid w:val="00EC45B1"/>
    <w:rsid w:val="00EC4A77"/>
    <w:rsid w:val="00EC4A8F"/>
    <w:rsid w:val="00EC4C14"/>
    <w:rsid w:val="00EC5466"/>
    <w:rsid w:val="00EC6A1A"/>
    <w:rsid w:val="00ED4455"/>
    <w:rsid w:val="00ED4AE1"/>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3E90"/>
    <w:rsid w:val="00F05F9E"/>
    <w:rsid w:val="00F06D66"/>
    <w:rsid w:val="00F0707F"/>
    <w:rsid w:val="00F07C82"/>
    <w:rsid w:val="00F10C42"/>
    <w:rsid w:val="00F11D97"/>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87F"/>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0C39"/>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4E4D"/>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44B7"/>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453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870297">
      <w:bodyDiv w:val="1"/>
      <w:marLeft w:val="0"/>
      <w:marRight w:val="0"/>
      <w:marTop w:val="0"/>
      <w:marBottom w:val="0"/>
      <w:divBdr>
        <w:top w:val="none" w:sz="0" w:space="0" w:color="auto"/>
        <w:left w:val="none" w:sz="0" w:space="0" w:color="auto"/>
        <w:bottom w:val="none" w:sz="0" w:space="0" w:color="auto"/>
        <w:right w:val="none" w:sz="0" w:space="0" w:color="auto"/>
      </w:divBdr>
    </w:div>
    <w:div w:id="749038978">
      <w:bodyDiv w:val="1"/>
      <w:marLeft w:val="0"/>
      <w:marRight w:val="0"/>
      <w:marTop w:val="0"/>
      <w:marBottom w:val="0"/>
      <w:divBdr>
        <w:top w:val="none" w:sz="0" w:space="0" w:color="auto"/>
        <w:left w:val="none" w:sz="0" w:space="0" w:color="auto"/>
        <w:bottom w:val="none" w:sz="0" w:space="0" w:color="auto"/>
        <w:right w:val="none" w:sz="0" w:space="0" w:color="auto"/>
      </w:divBdr>
    </w:div>
    <w:div w:id="842234339">
      <w:bodyDiv w:val="1"/>
      <w:marLeft w:val="0"/>
      <w:marRight w:val="0"/>
      <w:marTop w:val="0"/>
      <w:marBottom w:val="0"/>
      <w:divBdr>
        <w:top w:val="none" w:sz="0" w:space="0" w:color="auto"/>
        <w:left w:val="none" w:sz="0" w:space="0" w:color="auto"/>
        <w:bottom w:val="none" w:sz="0" w:space="0" w:color="auto"/>
        <w:right w:val="none" w:sz="0" w:space="0" w:color="auto"/>
      </w:divBdr>
    </w:div>
    <w:div w:id="1841921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9</Pages>
  <Words>4256</Words>
  <Characters>24261</Characters>
  <Application>Microsoft Office Word</Application>
  <DocSecurity>0</DocSecurity>
  <Lines>202</Lines>
  <Paragraphs>56</Paragraphs>
  <ScaleCrop>false</ScaleCrop>
  <Company>3GPP Support Team</Company>
  <LinksUpToDate>false</LinksUpToDate>
  <CharactersWithSpaces>28461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323</cp:revision>
  <cp:lastPrinted>2411-12-31T15:59:00Z</cp:lastPrinted>
  <dcterms:created xsi:type="dcterms:W3CDTF">2022-02-24T08:18:00Z</dcterms:created>
  <dcterms:modified xsi:type="dcterms:W3CDTF">2022-08-10T07:10:00Z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(3)ZOzHBPwJOsmRPwABq4bAvUCio4ADe3vF8D70Pf1B6ObK7tv1A1Ss8UduQlj8GqdhRHMbju/X
KnEdwRqGXhdq9dqf5LkP5VQ6Zf6Ur5aIeSbFlja3KDgo5Vq8tUvoWJDvFwWbvXkzDVWsxIwV
X3b7AwlftyzXsLPV0ZvApGsmFqhm/3+1O90OhHO2ZoAPNYRxCgpmj9yk+E4S3DUcDbnx0y/N
GQbvxemgs1jRbpTasH</vt:lpwstr>
  </property>
  <property fmtid="{D5CDD505-2E9C-101B-9397-08002B2CF9AE}" pid="22" name="_2015_ms_pID_7253431">
    <vt:lpwstr>KdQ0efbs3pv9L6+v3D7YeDUZrRCgQMaUZE88vuZKELHlfv5beZ9QRk
J7m+g5Q8davbASye1ErdCM+nYV2RsxWlER+Tp+VoU61+LvKj/Cwg+0lOT1KS+PzqkVFLKUPY
6UVzFSp54LZkQ/NOitnlR3EyLAunrCXOOrc0BQZfYJnnK8EpGk6dmd3Yy47avewswQLlHc8e
QRd/dCCJVuO01Zd8cmduHRhdLFPW/Z6oQdns</vt:lpwstr>
  </property>
  <property fmtid="{D5CDD505-2E9C-101B-9397-08002B2CF9AE}" pid="23" name="_2015_ms_pID_7253432">
    <vt:lpwstr>Ag==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1648610908</vt:lpwstr>
  </property>
</Properties>
</file>